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819" w:rsidRDefault="005E5A58" w:rsidP="008448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Frequently Asked Questions – Schools and 12 + vaccination clinics</w:t>
      </w:r>
    </w:p>
    <w:p w:rsidR="00844819" w:rsidRPr="00013405" w:rsidRDefault="00525DF1" w:rsidP="0084481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What is changing? </w:t>
      </w:r>
    </w:p>
    <w:p w:rsidR="00844819" w:rsidRDefault="00844819" w:rsidP="008448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Eligibility to book an appointment for the COVID-19 vaccine is opening to people aged 12-to-17-years old in New Brunswick. This means that all New Brunswickers over the age of 12 are now eligible.</w:t>
      </w:r>
    </w:p>
    <w:p w:rsidR="00844819" w:rsidRDefault="00844819" w:rsidP="00844819">
      <w:pPr>
        <w:rPr>
          <w:rFonts w:ascii="Arial" w:hAnsi="Arial" w:cs="Arial"/>
          <w:sz w:val="24"/>
          <w:szCs w:val="24"/>
        </w:rPr>
      </w:pPr>
      <w:r w:rsidRPr="00013405">
        <w:rPr>
          <w:rFonts w:ascii="Arial" w:hAnsi="Arial" w:cs="Arial"/>
          <w:sz w:val="24"/>
          <w:szCs w:val="24"/>
        </w:rPr>
        <w:t>A person aged 16 or older, or the parent or guardian of a person aged 12-to-15, can register</w:t>
      </w:r>
      <w:r w:rsidR="00B82496">
        <w:rPr>
          <w:rFonts w:ascii="Arial" w:hAnsi="Arial" w:cs="Arial"/>
          <w:sz w:val="24"/>
          <w:szCs w:val="24"/>
        </w:rPr>
        <w:t>.</w:t>
      </w:r>
      <w:r w:rsidR="00525DF1">
        <w:rPr>
          <w:rFonts w:ascii="Arial" w:hAnsi="Arial" w:cs="Arial"/>
          <w:sz w:val="24"/>
          <w:szCs w:val="24"/>
        </w:rPr>
        <w:t xml:space="preserve"> Children 16 and under require the consent of parents. </w:t>
      </w:r>
    </w:p>
    <w:p w:rsidR="00844819" w:rsidRPr="00013405" w:rsidRDefault="00525DF1" w:rsidP="0084481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How can families</w:t>
      </w:r>
      <w:r w:rsidR="00844819" w:rsidRPr="00013405">
        <w:rPr>
          <w:rFonts w:ascii="Arial" w:hAnsi="Arial" w:cs="Arial"/>
          <w:b/>
          <w:sz w:val="24"/>
          <w:szCs w:val="24"/>
        </w:rPr>
        <w:t xml:space="preserve"> register?</w:t>
      </w:r>
    </w:p>
    <w:p w:rsidR="00844819" w:rsidRPr="00013405" w:rsidRDefault="00525DF1" w:rsidP="00844819">
      <w:pPr>
        <w:spacing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Families can r</w:t>
      </w:r>
      <w:r w:rsidR="00844819">
        <w:rPr>
          <w:rFonts w:ascii="Arial" w:hAnsi="Arial" w:cs="Arial"/>
          <w:sz w:val="24"/>
          <w:szCs w:val="24"/>
        </w:rPr>
        <w:t xml:space="preserve">egister </w:t>
      </w:r>
      <w:r w:rsidR="00844819" w:rsidRPr="00013405">
        <w:rPr>
          <w:rFonts w:ascii="Arial" w:hAnsi="Arial" w:cs="Arial"/>
          <w:sz w:val="24"/>
          <w:szCs w:val="24"/>
        </w:rPr>
        <w:t xml:space="preserve">through </w:t>
      </w:r>
      <w:hyperlink r:id="rId5" w:anchor="2" w:tgtFrame="_blank" w:history="1">
        <w:r w:rsidR="00844819" w:rsidRPr="00013405">
          <w:rPr>
            <w:rStyle w:val="Hyperlink"/>
            <w:rFonts w:ascii="Arial" w:hAnsi="Arial" w:cs="Arial"/>
            <w:color w:val="0064A5"/>
            <w:sz w:val="24"/>
            <w:szCs w:val="24"/>
          </w:rPr>
          <w:t>a participating pharmacy</w:t>
        </w:r>
      </w:hyperlink>
      <w:r w:rsidR="00844819" w:rsidRPr="00013405">
        <w:rPr>
          <w:rFonts w:ascii="Arial" w:hAnsi="Arial" w:cs="Arial"/>
          <w:sz w:val="24"/>
          <w:szCs w:val="24"/>
        </w:rPr>
        <w:t xml:space="preserve"> </w:t>
      </w:r>
      <w:r w:rsidR="00844819">
        <w:rPr>
          <w:rFonts w:ascii="Arial" w:hAnsi="Arial" w:cs="Arial"/>
          <w:sz w:val="24"/>
          <w:szCs w:val="24"/>
        </w:rPr>
        <w:t xml:space="preserve">(use </w:t>
      </w:r>
      <w:hyperlink w:history="1">
        <w:r w:rsidR="00844819" w:rsidRPr="00013405">
          <w:rPr>
            <w:rStyle w:val="Hyperlink"/>
            <w:rFonts w:ascii="Arial" w:hAnsi="Arial" w:cs="Arial"/>
            <w:sz w:val="24"/>
            <w:szCs w:val="24"/>
          </w:rPr>
          <w:t>Find A Pharmacy</w:t>
        </w:r>
      </w:hyperlink>
      <w:r w:rsidR="00844819" w:rsidRPr="00013405">
        <w:rPr>
          <w:rFonts w:ascii="Arial" w:hAnsi="Arial" w:cs="Arial"/>
          <w:sz w:val="24"/>
          <w:szCs w:val="24"/>
        </w:rPr>
        <w:t xml:space="preserve">) or </w:t>
      </w:r>
      <w:r w:rsidR="00844819">
        <w:rPr>
          <w:rFonts w:ascii="Arial" w:hAnsi="Arial" w:cs="Arial"/>
          <w:sz w:val="24"/>
          <w:szCs w:val="24"/>
        </w:rPr>
        <w:t xml:space="preserve">make </w:t>
      </w:r>
      <w:hyperlink r:id="rId6" w:tgtFrame="_blank" w:history="1">
        <w:r w:rsidR="00844819" w:rsidRPr="00013405">
          <w:rPr>
            <w:rStyle w:val="Hyperlink"/>
            <w:rFonts w:ascii="Arial" w:hAnsi="Arial" w:cs="Arial"/>
            <w:color w:val="0064A5"/>
            <w:sz w:val="24"/>
            <w:szCs w:val="24"/>
          </w:rPr>
          <w:t>an appointment online</w:t>
        </w:r>
      </w:hyperlink>
      <w:r w:rsidR="00844819" w:rsidRPr="00013405">
        <w:rPr>
          <w:rFonts w:ascii="Arial" w:hAnsi="Arial" w:cs="Arial"/>
          <w:color w:val="000000"/>
          <w:sz w:val="24"/>
          <w:szCs w:val="24"/>
        </w:rPr>
        <w:t xml:space="preserve">  through </w:t>
      </w:r>
      <w:proofErr w:type="spellStart"/>
      <w:r w:rsidR="00844819" w:rsidRPr="00013405">
        <w:rPr>
          <w:rFonts w:ascii="Arial" w:hAnsi="Arial" w:cs="Arial"/>
          <w:color w:val="000000"/>
          <w:sz w:val="24"/>
          <w:szCs w:val="24"/>
        </w:rPr>
        <w:t>Vitalité</w:t>
      </w:r>
      <w:proofErr w:type="spellEnd"/>
      <w:r w:rsidR="00844819" w:rsidRPr="00013405">
        <w:rPr>
          <w:rFonts w:ascii="Arial" w:hAnsi="Arial" w:cs="Arial"/>
          <w:color w:val="000000"/>
          <w:sz w:val="24"/>
          <w:szCs w:val="24"/>
        </w:rPr>
        <w:t xml:space="preserve"> or Horizon health networks</w:t>
      </w:r>
      <w:r w:rsidR="00844819" w:rsidRPr="00013405">
        <w:rPr>
          <w:rFonts w:ascii="Arial" w:hAnsi="Arial" w:cs="Arial"/>
          <w:sz w:val="24"/>
          <w:szCs w:val="24"/>
        </w:rPr>
        <w:t xml:space="preserve">. If </w:t>
      </w:r>
      <w:r>
        <w:rPr>
          <w:rFonts w:ascii="Arial" w:hAnsi="Arial" w:cs="Arial"/>
          <w:sz w:val="24"/>
          <w:szCs w:val="24"/>
        </w:rPr>
        <w:t>families</w:t>
      </w:r>
      <w:r w:rsidR="00844819" w:rsidRPr="00013405">
        <w:rPr>
          <w:rFonts w:ascii="Arial" w:hAnsi="Arial" w:cs="Arial"/>
          <w:sz w:val="24"/>
          <w:szCs w:val="24"/>
        </w:rPr>
        <w:t xml:space="preserve"> are unable to book online, </w:t>
      </w:r>
      <w:r>
        <w:rPr>
          <w:rFonts w:ascii="Arial" w:hAnsi="Arial" w:cs="Arial"/>
          <w:sz w:val="24"/>
          <w:szCs w:val="24"/>
        </w:rPr>
        <w:t xml:space="preserve">they can </w:t>
      </w:r>
      <w:r w:rsidR="00844819" w:rsidRPr="00013405">
        <w:rPr>
          <w:rFonts w:ascii="Arial" w:hAnsi="Arial" w:cs="Arial"/>
          <w:sz w:val="24"/>
          <w:szCs w:val="24"/>
        </w:rPr>
        <w:t xml:space="preserve">call </w:t>
      </w:r>
      <w:hyperlink r:id="rId7" w:history="1">
        <w:r w:rsidR="00844819" w:rsidRPr="00013405">
          <w:rPr>
            <w:rStyle w:val="Hyperlink"/>
            <w:rFonts w:ascii="Arial" w:hAnsi="Arial" w:cs="Arial"/>
            <w:color w:val="007BFF"/>
            <w:sz w:val="24"/>
            <w:szCs w:val="24"/>
            <w:u w:val="none"/>
            <w:shd w:val="clear" w:color="auto" w:fill="F1F3F5"/>
          </w:rPr>
          <w:t>1-833-437-1424</w:t>
        </w:r>
      </w:hyperlink>
      <w:r w:rsidR="00844819" w:rsidRPr="00013405">
        <w:rPr>
          <w:rFonts w:ascii="Arial" w:hAnsi="Arial" w:cs="Arial"/>
          <w:sz w:val="24"/>
          <w:szCs w:val="24"/>
        </w:rPr>
        <w:t>.</w:t>
      </w:r>
    </w:p>
    <w:p w:rsidR="00844819" w:rsidRPr="00013405" w:rsidRDefault="00844819" w:rsidP="00844819">
      <w:pPr>
        <w:rPr>
          <w:rFonts w:ascii="Arial" w:hAnsi="Arial" w:cs="Arial"/>
          <w:b/>
          <w:sz w:val="24"/>
          <w:szCs w:val="24"/>
        </w:rPr>
      </w:pPr>
      <w:r w:rsidRPr="00013405">
        <w:rPr>
          <w:rFonts w:ascii="Arial" w:hAnsi="Arial" w:cs="Arial"/>
          <w:b/>
          <w:sz w:val="24"/>
          <w:szCs w:val="24"/>
        </w:rPr>
        <w:t>Where will vaccination happen for this group?</w:t>
      </w:r>
    </w:p>
    <w:p w:rsidR="00844819" w:rsidRDefault="00844819" w:rsidP="008448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Vaccination will take place at appointments at local pharmacies or at clinics being held by the </w:t>
      </w:r>
      <w:proofErr w:type="spellStart"/>
      <w:r>
        <w:rPr>
          <w:rFonts w:ascii="Arial" w:hAnsi="Arial" w:cs="Arial"/>
          <w:sz w:val="24"/>
          <w:szCs w:val="24"/>
        </w:rPr>
        <w:t>Vitalité</w:t>
      </w:r>
      <w:proofErr w:type="spellEnd"/>
      <w:r>
        <w:rPr>
          <w:rFonts w:ascii="Arial" w:hAnsi="Arial" w:cs="Arial"/>
          <w:sz w:val="24"/>
          <w:szCs w:val="24"/>
        </w:rPr>
        <w:t xml:space="preserve"> and Horizon health networks.</w:t>
      </w:r>
    </w:p>
    <w:p w:rsidR="00844819" w:rsidRPr="00013405" w:rsidRDefault="00844819" w:rsidP="00844819">
      <w:pPr>
        <w:rPr>
          <w:rFonts w:ascii="Arial" w:hAnsi="Arial" w:cs="Arial"/>
          <w:b/>
          <w:sz w:val="24"/>
          <w:szCs w:val="24"/>
        </w:rPr>
      </w:pPr>
      <w:r w:rsidRPr="00013405">
        <w:rPr>
          <w:rFonts w:ascii="Arial" w:hAnsi="Arial" w:cs="Arial"/>
          <w:b/>
          <w:sz w:val="24"/>
          <w:szCs w:val="24"/>
        </w:rPr>
        <w:t>Will vaccinations take place in schools?</w:t>
      </w:r>
    </w:p>
    <w:p w:rsidR="00525DF1" w:rsidRDefault="00844819" w:rsidP="008448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No, given limits on transportation of vaccines, including the need for refrigeration, </w:t>
      </w:r>
      <w:r w:rsidR="00525DF1">
        <w:rPr>
          <w:rFonts w:ascii="Arial" w:hAnsi="Arial" w:cs="Arial"/>
          <w:sz w:val="24"/>
          <w:szCs w:val="24"/>
        </w:rPr>
        <w:t xml:space="preserve">it was determined that </w:t>
      </w:r>
      <w:r>
        <w:rPr>
          <w:rFonts w:ascii="Arial" w:hAnsi="Arial" w:cs="Arial"/>
          <w:sz w:val="24"/>
          <w:szCs w:val="24"/>
        </w:rPr>
        <w:t>pharmacies and larger-scale clinics</w:t>
      </w:r>
      <w:r w:rsidR="00525DF1">
        <w:rPr>
          <w:rFonts w:ascii="Arial" w:hAnsi="Arial" w:cs="Arial"/>
          <w:sz w:val="24"/>
          <w:szCs w:val="24"/>
        </w:rPr>
        <w:t xml:space="preserve"> were more effective options than school clinics.</w:t>
      </w:r>
      <w:r>
        <w:rPr>
          <w:rFonts w:ascii="Arial" w:hAnsi="Arial" w:cs="Arial"/>
          <w:sz w:val="24"/>
          <w:szCs w:val="24"/>
        </w:rPr>
        <w:t xml:space="preserve"> </w:t>
      </w:r>
    </w:p>
    <w:p w:rsidR="00525DF1" w:rsidRDefault="00525DF1" w:rsidP="0084481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What role is school playing? </w:t>
      </w:r>
    </w:p>
    <w:p w:rsidR="00844819" w:rsidRDefault="00525D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encourage students to go out the week of May 31 to June 4 and get vaccinated. If parents need any assistance in finding information or printing out forms, we’re happy to help. </w:t>
      </w:r>
    </w:p>
    <w:p w:rsidR="005B55BC" w:rsidRPr="008D7AA6" w:rsidRDefault="005B55BC">
      <w:pPr>
        <w:rPr>
          <w:rFonts w:ascii="Arial" w:hAnsi="Arial" w:cs="Arial"/>
          <w:b/>
          <w:sz w:val="24"/>
          <w:szCs w:val="24"/>
        </w:rPr>
      </w:pPr>
      <w:bookmarkStart w:id="0" w:name="_GoBack"/>
      <w:r w:rsidRPr="008D7AA6">
        <w:rPr>
          <w:rFonts w:ascii="Arial" w:hAnsi="Arial" w:cs="Arial"/>
          <w:b/>
          <w:sz w:val="24"/>
          <w:szCs w:val="24"/>
        </w:rPr>
        <w:t xml:space="preserve">Do I have to wait until the week of May 31? </w:t>
      </w:r>
    </w:p>
    <w:p w:rsidR="005B55BC" w:rsidRDefault="005B55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No, if your local pharmacy or </w:t>
      </w:r>
      <w:r w:rsidR="008D7AA6">
        <w:rPr>
          <w:rFonts w:ascii="Arial" w:hAnsi="Arial" w:cs="Arial"/>
          <w:sz w:val="24"/>
          <w:szCs w:val="24"/>
        </w:rPr>
        <w:t xml:space="preserve">clinic has availability sooner, you are welcome to book at an alternative date. We are merely encouraging families to book the week of May 31-June 4. </w:t>
      </w:r>
    </w:p>
    <w:bookmarkEnd w:id="0"/>
    <w:p w:rsidR="00525DF1" w:rsidRDefault="00525DF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Will my child be marked absent if I need to take them out of class to vaccinated?</w:t>
      </w:r>
    </w:p>
    <w:p w:rsidR="00525DF1" w:rsidRDefault="005E5A5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Student absences will be noted as excused for record keeping purposes, but the absence not be counted negatively against the student for academic purposes.  </w:t>
      </w:r>
      <w:r w:rsidR="00525DF1">
        <w:rPr>
          <w:rFonts w:ascii="Arial" w:hAnsi="Arial" w:cs="Arial"/>
          <w:b/>
          <w:sz w:val="24"/>
          <w:szCs w:val="24"/>
        </w:rPr>
        <w:t xml:space="preserve"> </w:t>
      </w:r>
    </w:p>
    <w:p w:rsidR="00525DF1" w:rsidRPr="00525DF1" w:rsidRDefault="00525DF1">
      <w:pPr>
        <w:rPr>
          <w:rFonts w:ascii="Arial" w:hAnsi="Arial" w:cs="Arial"/>
          <w:sz w:val="24"/>
          <w:szCs w:val="24"/>
        </w:rPr>
      </w:pPr>
    </w:p>
    <w:sectPr w:rsidR="00525DF1" w:rsidRPr="00525D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26175"/>
    <w:multiLevelType w:val="hybridMultilevel"/>
    <w:tmpl w:val="8C0AD3A8"/>
    <w:lvl w:ilvl="0" w:tplc="BBF06E1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819"/>
    <w:rsid w:val="00525DF1"/>
    <w:rsid w:val="005B55BC"/>
    <w:rsid w:val="005E5A58"/>
    <w:rsid w:val="00796BC0"/>
    <w:rsid w:val="00844819"/>
    <w:rsid w:val="008C1DC9"/>
    <w:rsid w:val="008D7AA6"/>
    <w:rsid w:val="00AF7101"/>
    <w:rsid w:val="00B82496"/>
    <w:rsid w:val="00F3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94F96"/>
  <w15:chartTrackingRefBased/>
  <w15:docId w15:val="{6B71A5D5-43E2-41D3-9D91-88BC3342C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48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481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249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30A3F"/>
    <w:pPr>
      <w:spacing w:line="252" w:lineRule="auto"/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+1-833-437-14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nb.ca/nosearch/vacc/index-e.html?" TargetMode="External"/><Relationship Id="rId5" Type="http://schemas.openxmlformats.org/officeDocument/2006/relationships/hyperlink" Target="https://www2.gnb.ca/content/gnb/en/corporate/promo/covid-19/nb-vaccine/Get-Vaccinated/vaccine-pharmacy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Berry, Shawn (ECO/BCE)</dc:creator>
  <cp:keywords/>
  <dc:description/>
  <cp:lastModifiedBy>Elliott, Danielle (ECO/BCE)</cp:lastModifiedBy>
  <cp:revision>4</cp:revision>
  <dcterms:created xsi:type="dcterms:W3CDTF">2021-05-26T13:04:00Z</dcterms:created>
  <dcterms:modified xsi:type="dcterms:W3CDTF">2021-05-26T13:16:00Z</dcterms:modified>
</cp:coreProperties>
</file>