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F9" w:rsidRDefault="00001BF9"/>
    <w:p w:rsidR="00CF6845" w:rsidRDefault="00017A26">
      <w:r>
        <w:t>MVHS will be conducting its Assessment and Demonstration of Learning from January 22</w:t>
      </w:r>
      <w:r w:rsidRPr="00017A26">
        <w:rPr>
          <w:vertAlign w:val="superscript"/>
        </w:rPr>
        <w:t>nd</w:t>
      </w:r>
      <w:r>
        <w:t xml:space="preserve"> to January 29</w:t>
      </w:r>
      <w:r w:rsidRPr="00017A26">
        <w:rPr>
          <w:vertAlign w:val="superscript"/>
        </w:rPr>
        <w:t>th</w:t>
      </w:r>
      <w:r>
        <w:t xml:space="preserve">.  This will replace our traditional exam schedule.  Teachers are encouraged to use a variety of assessment tools and techniques.  Assessments will be no more than an hour in length and will have a maximum </w:t>
      </w:r>
      <w:r w:rsidR="00CF6845">
        <w:t>value of 20%.  This is an Assessment and Demonstration of L</w:t>
      </w:r>
      <w:r w:rsidR="00C83285">
        <w:t>earning week and attendance is m</w:t>
      </w:r>
      <w:r w:rsidR="00E07286">
        <w:t>andatory</w:t>
      </w:r>
      <w:r w:rsidR="00993AF8">
        <w:t xml:space="preserve">.  </w:t>
      </w:r>
      <w:r w:rsidR="00E07286">
        <w:t xml:space="preserve">The following is our </w:t>
      </w:r>
      <w:r w:rsidR="00C83285">
        <w:t>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6845" w:rsidTr="00CF6845">
        <w:tc>
          <w:tcPr>
            <w:tcW w:w="3116" w:type="dxa"/>
          </w:tcPr>
          <w:p w:rsidR="00CF6845" w:rsidRPr="00E07286" w:rsidRDefault="00E07286">
            <w:pPr>
              <w:rPr>
                <w:b/>
              </w:rPr>
            </w:pPr>
            <w:r w:rsidRPr="00E07286">
              <w:rPr>
                <w:b/>
              </w:rPr>
              <w:t>DATE</w:t>
            </w:r>
          </w:p>
        </w:tc>
        <w:tc>
          <w:tcPr>
            <w:tcW w:w="3117" w:type="dxa"/>
          </w:tcPr>
          <w:p w:rsidR="00CF6845" w:rsidRPr="00E07286" w:rsidRDefault="00E07286">
            <w:pPr>
              <w:rPr>
                <w:b/>
              </w:rPr>
            </w:pPr>
            <w:r w:rsidRPr="00E07286">
              <w:rPr>
                <w:b/>
              </w:rPr>
              <w:t>TEAM</w:t>
            </w:r>
          </w:p>
        </w:tc>
        <w:tc>
          <w:tcPr>
            <w:tcW w:w="3117" w:type="dxa"/>
          </w:tcPr>
          <w:p w:rsidR="00CF6845" w:rsidRPr="00E07286" w:rsidRDefault="00E07286">
            <w:pPr>
              <w:rPr>
                <w:b/>
              </w:rPr>
            </w:pPr>
            <w:r w:rsidRPr="00E07286">
              <w:rPr>
                <w:b/>
              </w:rPr>
              <w:t>ASSESSMENT PERIODS</w:t>
            </w:r>
          </w:p>
        </w:tc>
      </w:tr>
      <w:tr w:rsidR="00CF6845" w:rsidTr="00CF6845">
        <w:tc>
          <w:tcPr>
            <w:tcW w:w="3116" w:type="dxa"/>
          </w:tcPr>
          <w:p w:rsidR="00CF6845" w:rsidRDefault="00CF6845">
            <w:pPr>
              <w:rPr>
                <w:vertAlign w:val="superscript"/>
              </w:rPr>
            </w:pPr>
            <w:r>
              <w:t>Friday, January 22</w:t>
            </w:r>
            <w:r w:rsidRPr="00CF6845">
              <w:rPr>
                <w:vertAlign w:val="superscript"/>
              </w:rPr>
              <w:t>nd</w:t>
            </w:r>
          </w:p>
          <w:p w:rsidR="00CF6845" w:rsidRDefault="00CF6845"/>
        </w:tc>
        <w:tc>
          <w:tcPr>
            <w:tcW w:w="3117" w:type="dxa"/>
          </w:tcPr>
          <w:p w:rsidR="00CF6845" w:rsidRDefault="00CF6845">
            <w:r>
              <w:t>Blue</w:t>
            </w:r>
          </w:p>
        </w:tc>
        <w:tc>
          <w:tcPr>
            <w:tcW w:w="3117" w:type="dxa"/>
          </w:tcPr>
          <w:p w:rsidR="00CF6845" w:rsidRDefault="00CF6845">
            <w:r>
              <w:t>Periods 1 and 3</w:t>
            </w:r>
          </w:p>
        </w:tc>
      </w:tr>
      <w:tr w:rsidR="00CF6845" w:rsidTr="00CF6845">
        <w:tc>
          <w:tcPr>
            <w:tcW w:w="3116" w:type="dxa"/>
          </w:tcPr>
          <w:p w:rsidR="00CF6845" w:rsidRDefault="00CF6845" w:rsidP="00CF6845">
            <w:r>
              <w:t>Monday, January 25</w:t>
            </w:r>
            <w:r w:rsidRPr="00CF6845">
              <w:rPr>
                <w:vertAlign w:val="superscript"/>
              </w:rPr>
              <w:t>th</w:t>
            </w:r>
          </w:p>
          <w:p w:rsidR="00CF6845" w:rsidRDefault="00CF6845"/>
        </w:tc>
        <w:tc>
          <w:tcPr>
            <w:tcW w:w="3117" w:type="dxa"/>
          </w:tcPr>
          <w:p w:rsidR="00CF6845" w:rsidRDefault="00CF6845">
            <w:r>
              <w:t>Gold</w:t>
            </w:r>
          </w:p>
        </w:tc>
        <w:tc>
          <w:tcPr>
            <w:tcW w:w="3117" w:type="dxa"/>
          </w:tcPr>
          <w:p w:rsidR="00CF6845" w:rsidRDefault="00CF6845">
            <w:r>
              <w:t>Periods 1 and 3</w:t>
            </w:r>
          </w:p>
        </w:tc>
      </w:tr>
      <w:tr w:rsidR="00CF6845" w:rsidTr="00CF6845">
        <w:tc>
          <w:tcPr>
            <w:tcW w:w="3116" w:type="dxa"/>
          </w:tcPr>
          <w:p w:rsidR="00CF6845" w:rsidRDefault="00CF6845" w:rsidP="00CF6845">
            <w:r>
              <w:t>Tuesday, January 26</w:t>
            </w:r>
            <w:r w:rsidRPr="00CF6845">
              <w:rPr>
                <w:vertAlign w:val="superscript"/>
              </w:rPr>
              <w:t>th</w:t>
            </w:r>
          </w:p>
          <w:p w:rsidR="00CF6845" w:rsidRDefault="00CF6845"/>
        </w:tc>
        <w:tc>
          <w:tcPr>
            <w:tcW w:w="3117" w:type="dxa"/>
          </w:tcPr>
          <w:p w:rsidR="00CF6845" w:rsidRDefault="00CF6845">
            <w:r>
              <w:t>Blue</w:t>
            </w:r>
          </w:p>
        </w:tc>
        <w:tc>
          <w:tcPr>
            <w:tcW w:w="3117" w:type="dxa"/>
          </w:tcPr>
          <w:p w:rsidR="00CF6845" w:rsidRDefault="00CF6845">
            <w:r>
              <w:t>Periods 2 and 4</w:t>
            </w:r>
          </w:p>
        </w:tc>
      </w:tr>
      <w:tr w:rsidR="00CF6845" w:rsidTr="00CF6845">
        <w:tc>
          <w:tcPr>
            <w:tcW w:w="3116" w:type="dxa"/>
          </w:tcPr>
          <w:p w:rsidR="00CF6845" w:rsidRDefault="00CF6845" w:rsidP="00CF6845">
            <w:r>
              <w:t>Wednesday, January 27</w:t>
            </w:r>
            <w:r w:rsidRPr="00CF6845">
              <w:rPr>
                <w:vertAlign w:val="superscript"/>
              </w:rPr>
              <w:t>th</w:t>
            </w:r>
          </w:p>
          <w:p w:rsidR="00CF6845" w:rsidRDefault="00CF6845"/>
        </w:tc>
        <w:tc>
          <w:tcPr>
            <w:tcW w:w="3117" w:type="dxa"/>
          </w:tcPr>
          <w:p w:rsidR="00CF6845" w:rsidRDefault="00CF6845">
            <w:r>
              <w:t>Gold</w:t>
            </w:r>
          </w:p>
        </w:tc>
        <w:tc>
          <w:tcPr>
            <w:tcW w:w="3117" w:type="dxa"/>
          </w:tcPr>
          <w:p w:rsidR="00CF6845" w:rsidRDefault="00CF6845">
            <w:r>
              <w:t>Periods 2 and 4</w:t>
            </w:r>
          </w:p>
        </w:tc>
      </w:tr>
      <w:tr w:rsidR="00CF6845" w:rsidTr="00CF6845">
        <w:tc>
          <w:tcPr>
            <w:tcW w:w="3116" w:type="dxa"/>
          </w:tcPr>
          <w:p w:rsidR="00CF6845" w:rsidRDefault="00CF6845" w:rsidP="00CF6845">
            <w:r>
              <w:t>Thursday, January 28</w:t>
            </w:r>
            <w:r w:rsidRPr="00CF6845">
              <w:rPr>
                <w:vertAlign w:val="superscript"/>
              </w:rPr>
              <w:t>th</w:t>
            </w:r>
          </w:p>
          <w:p w:rsidR="00CF6845" w:rsidRDefault="00CF6845"/>
        </w:tc>
        <w:tc>
          <w:tcPr>
            <w:tcW w:w="3117" w:type="dxa"/>
          </w:tcPr>
          <w:p w:rsidR="00CF6845" w:rsidRDefault="00CF6845">
            <w:r>
              <w:t>Blue</w:t>
            </w:r>
          </w:p>
        </w:tc>
        <w:tc>
          <w:tcPr>
            <w:tcW w:w="3117" w:type="dxa"/>
          </w:tcPr>
          <w:p w:rsidR="00CF6845" w:rsidRDefault="001B2A40">
            <w:r>
              <w:t>Period 5 (will be written during period 1)</w:t>
            </w:r>
          </w:p>
        </w:tc>
      </w:tr>
      <w:tr w:rsidR="00CF6845" w:rsidTr="00CF6845">
        <w:tc>
          <w:tcPr>
            <w:tcW w:w="3116" w:type="dxa"/>
          </w:tcPr>
          <w:p w:rsidR="00CF6845" w:rsidRDefault="00CF6845" w:rsidP="00CF6845">
            <w:r>
              <w:t>Friday, January 29</w:t>
            </w:r>
            <w:r w:rsidRPr="00CF6845">
              <w:rPr>
                <w:vertAlign w:val="superscript"/>
              </w:rPr>
              <w:t>th</w:t>
            </w:r>
          </w:p>
          <w:p w:rsidR="00CF6845" w:rsidRDefault="00CF6845"/>
        </w:tc>
        <w:tc>
          <w:tcPr>
            <w:tcW w:w="3117" w:type="dxa"/>
          </w:tcPr>
          <w:p w:rsidR="00CF6845" w:rsidRDefault="00CF6845">
            <w:r>
              <w:t>Gold</w:t>
            </w:r>
          </w:p>
        </w:tc>
        <w:tc>
          <w:tcPr>
            <w:tcW w:w="3117" w:type="dxa"/>
          </w:tcPr>
          <w:p w:rsidR="00CF6845" w:rsidRDefault="001B2A40">
            <w:r>
              <w:t>Periods 5 (will be written during period 1)</w:t>
            </w:r>
          </w:p>
        </w:tc>
      </w:tr>
    </w:tbl>
    <w:p w:rsidR="00E07286" w:rsidRDefault="00E07286" w:rsidP="00CF6845"/>
    <w:p w:rsidR="001B2A40" w:rsidRPr="00E07286" w:rsidRDefault="00E07286" w:rsidP="00CF6845">
      <w:pPr>
        <w:rPr>
          <w:i/>
        </w:rPr>
      </w:pPr>
      <w:r w:rsidRPr="00E07286">
        <w:rPr>
          <w:i/>
        </w:rPr>
        <w:t>Please note:</w:t>
      </w:r>
      <w:r w:rsidR="001B2A40" w:rsidRPr="00E07286">
        <w:rPr>
          <w:i/>
        </w:rPr>
        <w:t xml:space="preserve">  </w:t>
      </w:r>
    </w:p>
    <w:p w:rsidR="001B2A40" w:rsidRDefault="001B2A40" w:rsidP="001B2A40">
      <w:pPr>
        <w:pStyle w:val="ListParagraph"/>
        <w:numPr>
          <w:ilvl w:val="0"/>
          <w:numId w:val="1"/>
        </w:numPr>
      </w:pPr>
      <w:r>
        <w:t>Assessment and demonstrations for period 5 will be written period 1 (MVHS will switch those two periods on January 28</w:t>
      </w:r>
      <w:r w:rsidRPr="001B2A40">
        <w:rPr>
          <w:vertAlign w:val="superscript"/>
        </w:rPr>
        <w:t>th</w:t>
      </w:r>
      <w:r>
        <w:t xml:space="preserve"> and 29</w:t>
      </w:r>
      <w:r w:rsidRPr="001B2A40">
        <w:rPr>
          <w:vertAlign w:val="superscript"/>
        </w:rPr>
        <w:t>th</w:t>
      </w:r>
      <w:r>
        <w:t>).  Period 5 will take place from 8:35 to 9:40am and Period</w:t>
      </w:r>
      <w:r w:rsidR="00E07286">
        <w:t xml:space="preserve"> 1</w:t>
      </w:r>
      <w:r>
        <w:t xml:space="preserve"> will ta</w:t>
      </w:r>
      <w:r w:rsidR="00E07286">
        <w:t>ke place from 2:10 to 3:15pm.</w:t>
      </w:r>
      <w:r>
        <w:t xml:space="preserve"> </w:t>
      </w:r>
    </w:p>
    <w:p w:rsidR="001B2A40" w:rsidRDefault="001B2A40" w:rsidP="001B2A40">
      <w:pPr>
        <w:pStyle w:val="ListParagraph"/>
        <w:numPr>
          <w:ilvl w:val="0"/>
          <w:numId w:val="1"/>
        </w:numPr>
      </w:pPr>
      <w:r>
        <w:t xml:space="preserve">In case of a snow storm, the entire schedule is pushed.  </w:t>
      </w:r>
      <w:r w:rsidR="00E07286">
        <w:t>For example, i</w:t>
      </w:r>
      <w:r>
        <w:t>f Monday, January 25</w:t>
      </w:r>
      <w:r w:rsidR="00E07286">
        <w:rPr>
          <w:vertAlign w:val="superscript"/>
        </w:rPr>
        <w:t xml:space="preserve">th </w:t>
      </w:r>
      <w:r w:rsidR="00E07286">
        <w:t>which is a Gold day</w:t>
      </w:r>
      <w:r>
        <w:t xml:space="preserve"> is cancelled due to weather, the Gold team will now write on Tuesday, January 26</w:t>
      </w:r>
      <w:r w:rsidRPr="001B2A40">
        <w:rPr>
          <w:vertAlign w:val="superscript"/>
        </w:rPr>
        <w:t>th</w:t>
      </w:r>
      <w:r>
        <w:t xml:space="preserve">.  </w:t>
      </w:r>
      <w:r w:rsidR="00E07286">
        <w:t>Blue Team is now on Wednesday January 27</w:t>
      </w:r>
      <w:r w:rsidR="00E07286" w:rsidRPr="00E07286">
        <w:rPr>
          <w:vertAlign w:val="superscript"/>
        </w:rPr>
        <w:t>th</w:t>
      </w:r>
      <w:r w:rsidR="00E07286">
        <w:t xml:space="preserve">. </w:t>
      </w:r>
      <w:r>
        <w:t>The enti</w:t>
      </w:r>
      <w:r w:rsidR="00993AF8">
        <w:t>re schedule gets pushed a day.</w:t>
      </w:r>
      <w:r w:rsidR="00993AF8">
        <w:t xml:space="preserve">  Due to the uncertainty of weather cancelations, it is recommended that students from both teams</w:t>
      </w:r>
      <w:r w:rsidR="00993AF8">
        <w:t xml:space="preserve"> (Blue and Gold)</w:t>
      </w:r>
      <w:r w:rsidR="00993AF8">
        <w:t xml:space="preserve"> are available any day.</w:t>
      </w:r>
      <w:r w:rsidR="00993AF8">
        <w:t xml:space="preserve">  </w:t>
      </w:r>
      <w:r>
        <w:t>Communications will be sent to the homes of students, and information will be posted on our website and Facebook page.</w:t>
      </w:r>
    </w:p>
    <w:p w:rsidR="00993AF8" w:rsidRDefault="00993AF8" w:rsidP="00993AF8">
      <w:pPr>
        <w:pStyle w:val="ListParagraph"/>
      </w:pPr>
    </w:p>
    <w:p w:rsidR="00E07286" w:rsidRDefault="001B2A40" w:rsidP="001B2A40">
      <w:r>
        <w:t>Our second semester starts on Wednesday, February 3</w:t>
      </w:r>
      <w:r w:rsidRPr="001B2A40">
        <w:rPr>
          <w:vertAlign w:val="superscript"/>
        </w:rPr>
        <w:t>rd</w:t>
      </w:r>
      <w:r>
        <w:t>.  If you have any questions about student progress, we encourage you</w:t>
      </w:r>
      <w:r w:rsidR="009E0755">
        <w:t xml:space="preserve"> to contact the teacher.  Email</w:t>
      </w:r>
      <w:r>
        <w:t xml:space="preserve"> addresses can be found on our website mvhs.nbed.nb.ca/staff.  If you have any further questions concerning </w:t>
      </w:r>
      <w:r w:rsidR="00E07286">
        <w:t>Assessment and Demonstration of Learning from January 22</w:t>
      </w:r>
      <w:r w:rsidR="00E07286" w:rsidRPr="00017A26">
        <w:rPr>
          <w:vertAlign w:val="superscript"/>
        </w:rPr>
        <w:t>nd</w:t>
      </w:r>
      <w:r w:rsidR="00E07286">
        <w:t xml:space="preserve"> to January 29</w:t>
      </w:r>
      <w:r w:rsidR="00E07286" w:rsidRPr="00E07286">
        <w:rPr>
          <w:vertAlign w:val="superscript"/>
        </w:rPr>
        <w:t>th</w:t>
      </w:r>
      <w:r w:rsidR="00E07286">
        <w:t xml:space="preserve"> please contact </w:t>
      </w:r>
      <w:hyperlink r:id="rId7" w:history="1">
        <w:r w:rsidR="00E07286" w:rsidRPr="002F7FC5">
          <w:rPr>
            <w:rStyle w:val="Hyperlink"/>
          </w:rPr>
          <w:t>scott.jamieson@nbed.nb.ca</w:t>
        </w:r>
      </w:hyperlink>
    </w:p>
    <w:p w:rsidR="001B2A40" w:rsidRDefault="00E07286" w:rsidP="001B2A40">
      <w:r>
        <w:rPr>
          <w:vertAlign w:val="superscript"/>
        </w:rPr>
        <w:t xml:space="preserve"> </w:t>
      </w:r>
    </w:p>
    <w:p w:rsidR="00CF6845" w:rsidRDefault="00CF6845">
      <w:r>
        <w:rPr>
          <w:vertAlign w:val="superscript"/>
        </w:rPr>
        <w:tab/>
      </w:r>
      <w:bookmarkStart w:id="0" w:name="_GoBack"/>
      <w:bookmarkEnd w:id="0"/>
    </w:p>
    <w:sectPr w:rsidR="00CF68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5D" w:rsidRDefault="00E1215D" w:rsidP="00017A26">
      <w:pPr>
        <w:spacing w:after="0" w:line="240" w:lineRule="auto"/>
      </w:pPr>
      <w:r>
        <w:separator/>
      </w:r>
    </w:p>
  </w:endnote>
  <w:endnote w:type="continuationSeparator" w:id="0">
    <w:p w:rsidR="00E1215D" w:rsidRDefault="00E1215D" w:rsidP="0001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5D" w:rsidRDefault="00E1215D" w:rsidP="00017A26">
      <w:pPr>
        <w:spacing w:after="0" w:line="240" w:lineRule="auto"/>
      </w:pPr>
      <w:r>
        <w:separator/>
      </w:r>
    </w:p>
  </w:footnote>
  <w:footnote w:type="continuationSeparator" w:id="0">
    <w:p w:rsidR="00E1215D" w:rsidRDefault="00E1215D" w:rsidP="0001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26" w:rsidRPr="00017A26" w:rsidRDefault="00017A26" w:rsidP="00017A26">
    <w:pPr>
      <w:pStyle w:val="Header"/>
    </w:pPr>
    <w:r>
      <w:rPr>
        <w:noProof/>
      </w:rPr>
      <w:t xml:space="preserve">    </w:t>
    </w:r>
    <w:r w:rsidRPr="00E07286">
      <w:rPr>
        <w:b/>
        <w:noProof/>
      </w:rPr>
      <w:t xml:space="preserve">MVHS </w:t>
    </w:r>
    <w:r w:rsidR="00E07286" w:rsidRPr="00E07286">
      <w:rPr>
        <w:b/>
      </w:rPr>
      <w:t>Assessment and Demonstration of Learning January 22</w:t>
    </w:r>
    <w:r w:rsidR="00E07286" w:rsidRPr="00E07286">
      <w:rPr>
        <w:b/>
        <w:vertAlign w:val="superscript"/>
      </w:rPr>
      <w:t>nd</w:t>
    </w:r>
    <w:r w:rsidR="00E07286" w:rsidRPr="00E07286">
      <w:rPr>
        <w:b/>
      </w:rPr>
      <w:t xml:space="preserve"> to January 29</w:t>
    </w:r>
    <w:r w:rsidR="00E07286" w:rsidRPr="00E07286">
      <w:rPr>
        <w:b/>
        <w:vertAlign w:val="superscript"/>
      </w:rPr>
      <w:t>th</w:t>
    </w:r>
    <w:r>
      <w:rPr>
        <w:noProof/>
      </w:rPr>
      <w:t xml:space="preserve"> </w:t>
    </w:r>
    <w:r w:rsidR="00E07286">
      <w:rPr>
        <w:noProof/>
      </w:rPr>
      <w:drawing>
        <wp:inline distT="0" distB="0" distL="0" distR="0" wp14:anchorId="579EB8BD" wp14:editId="7F221B93">
          <wp:extent cx="887446" cy="894745"/>
          <wp:effectExtent l="0" t="0" r="825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MV Logo Sampl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19" cy="921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188B"/>
    <w:multiLevelType w:val="hybridMultilevel"/>
    <w:tmpl w:val="754A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26"/>
    <w:rsid w:val="00001BF9"/>
    <w:rsid w:val="00017A26"/>
    <w:rsid w:val="001B2A40"/>
    <w:rsid w:val="0077525C"/>
    <w:rsid w:val="00993AF8"/>
    <w:rsid w:val="009E0755"/>
    <w:rsid w:val="00C83285"/>
    <w:rsid w:val="00CF6845"/>
    <w:rsid w:val="00E07286"/>
    <w:rsid w:val="00E1215D"/>
    <w:rsid w:val="00E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86B5"/>
  <w15:chartTrackingRefBased/>
  <w15:docId w15:val="{A6C23CB7-B2C0-4444-9AAF-B0F0F376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26"/>
  </w:style>
  <w:style w:type="paragraph" w:styleId="Footer">
    <w:name w:val="footer"/>
    <w:basedOn w:val="Normal"/>
    <w:link w:val="FooterChar"/>
    <w:uiPriority w:val="99"/>
    <w:unhideWhenUsed/>
    <w:rsid w:val="0001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26"/>
  </w:style>
  <w:style w:type="table" w:styleId="TableGrid">
    <w:name w:val="Table Grid"/>
    <w:basedOn w:val="TableNormal"/>
    <w:uiPriority w:val="39"/>
    <w:rsid w:val="00CF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2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tt.jamieson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Scott (ASD-N)</dc:creator>
  <cp:keywords/>
  <dc:description/>
  <cp:lastModifiedBy>Jamieson, Scott (ASD-N)</cp:lastModifiedBy>
  <cp:revision>6</cp:revision>
  <cp:lastPrinted>2020-12-14T15:04:00Z</cp:lastPrinted>
  <dcterms:created xsi:type="dcterms:W3CDTF">2020-12-14T14:25:00Z</dcterms:created>
  <dcterms:modified xsi:type="dcterms:W3CDTF">2020-12-15T12:16:00Z</dcterms:modified>
</cp:coreProperties>
</file>