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BED" w:rsidRDefault="00A61BED" w:rsidP="00A61BED">
      <w:pPr>
        <w:jc w:val="center"/>
        <w:rPr>
          <w:rFonts w:ascii="Calibri" w:hAnsi="Calibri"/>
          <w:b/>
          <w:sz w:val="32"/>
          <w:szCs w:val="32"/>
        </w:rPr>
      </w:pPr>
      <w:r>
        <w:rPr>
          <w:rFonts w:ascii="Calibri" w:hAnsi="Calibri"/>
          <w:b/>
          <w:sz w:val="32"/>
          <w:szCs w:val="32"/>
        </w:rPr>
        <w:t>English 112 June Exam Review</w:t>
      </w:r>
    </w:p>
    <w:p w:rsidR="00A61BED" w:rsidRDefault="00A61BED" w:rsidP="00A61BED">
      <w:pPr>
        <w:jc w:val="center"/>
        <w:rPr>
          <w:rFonts w:ascii="Calibri" w:hAnsi="Calibri"/>
          <w:b/>
          <w:sz w:val="32"/>
          <w:szCs w:val="32"/>
        </w:rPr>
      </w:pPr>
    </w:p>
    <w:p w:rsidR="00A61BED" w:rsidRPr="008A1EDA" w:rsidRDefault="00A61BED" w:rsidP="00A61BED">
      <w:pPr>
        <w:rPr>
          <w:rFonts w:ascii="Calibri" w:hAnsi="Calibri"/>
          <w:b/>
          <w:sz w:val="28"/>
          <w:szCs w:val="28"/>
          <w:u w:val="single"/>
        </w:rPr>
      </w:pPr>
      <w:r w:rsidRPr="008A1EDA">
        <w:rPr>
          <w:rFonts w:ascii="Calibri" w:hAnsi="Calibri"/>
          <w:b/>
          <w:sz w:val="28"/>
          <w:szCs w:val="28"/>
          <w:u w:val="single"/>
        </w:rPr>
        <w:t>Exam Outline:</w:t>
      </w:r>
    </w:p>
    <w:p w:rsidR="00A61BED" w:rsidRDefault="00A61BED" w:rsidP="00A61BED">
      <w:pPr>
        <w:rPr>
          <w:rFonts w:ascii="Calibri" w:hAnsi="Calibri"/>
          <w:u w:val="single"/>
        </w:rPr>
      </w:pPr>
      <w:r>
        <w:rPr>
          <w:rFonts w:ascii="Calibri" w:hAnsi="Calibri"/>
        </w:rPr>
        <w:t xml:space="preserve">Part </w:t>
      </w:r>
      <w:proofErr w:type="gramStart"/>
      <w:r>
        <w:rPr>
          <w:rFonts w:ascii="Calibri" w:hAnsi="Calibri"/>
        </w:rPr>
        <w:t>A  –</w:t>
      </w:r>
      <w:proofErr w:type="gramEnd"/>
      <w:r>
        <w:rPr>
          <w:rFonts w:ascii="Calibri" w:hAnsi="Calibri"/>
        </w:rPr>
        <w:t xml:space="preserve"> </w:t>
      </w:r>
      <w:r w:rsidRPr="00934056">
        <w:rPr>
          <w:rFonts w:ascii="Calibri" w:hAnsi="Calibri"/>
          <w:i/>
          <w:u w:val="single"/>
        </w:rPr>
        <w:t>Macbeth</w:t>
      </w:r>
      <w:r>
        <w:rPr>
          <w:rFonts w:ascii="Calibri" w:hAnsi="Calibri"/>
        </w:rPr>
        <w:t>(Value 35)</w:t>
      </w:r>
    </w:p>
    <w:p w:rsidR="00A61BED" w:rsidRDefault="00A61BED" w:rsidP="00A61BED">
      <w:pPr>
        <w:rPr>
          <w:rFonts w:ascii="Calibri" w:hAnsi="Calibri"/>
        </w:rPr>
      </w:pPr>
      <w:r>
        <w:rPr>
          <w:rFonts w:ascii="Calibri" w:hAnsi="Calibri"/>
        </w:rPr>
        <w:tab/>
        <w:t>-part 1: multiple choice (20)</w:t>
      </w:r>
    </w:p>
    <w:p w:rsidR="00A61BED" w:rsidRDefault="00A61BED" w:rsidP="00A61BED">
      <w:pPr>
        <w:rPr>
          <w:rFonts w:ascii="Calibri" w:hAnsi="Calibri"/>
        </w:rPr>
      </w:pPr>
      <w:r>
        <w:rPr>
          <w:rFonts w:ascii="Calibri" w:hAnsi="Calibri"/>
        </w:rPr>
        <w:tab/>
        <w:t>-part 2: Short essay question (15)</w:t>
      </w:r>
    </w:p>
    <w:p w:rsidR="00A61BED" w:rsidRDefault="00A61BED" w:rsidP="00A61BED">
      <w:pPr>
        <w:rPr>
          <w:rFonts w:ascii="Calibri" w:hAnsi="Calibri"/>
        </w:rPr>
      </w:pPr>
    </w:p>
    <w:p w:rsidR="00A61BED" w:rsidRPr="008A1EDA" w:rsidRDefault="00A61BED" w:rsidP="00A61BED">
      <w:pPr>
        <w:rPr>
          <w:rFonts w:ascii="Calibri" w:hAnsi="Calibri"/>
        </w:rPr>
      </w:pPr>
      <w:r>
        <w:rPr>
          <w:rFonts w:ascii="Calibri" w:hAnsi="Calibri"/>
        </w:rPr>
        <w:t xml:space="preserve">Part </w:t>
      </w:r>
      <w:proofErr w:type="gramStart"/>
      <w:r>
        <w:rPr>
          <w:rFonts w:ascii="Calibri" w:hAnsi="Calibri"/>
        </w:rPr>
        <w:t>B  –</w:t>
      </w:r>
      <w:proofErr w:type="gramEnd"/>
      <w:r>
        <w:rPr>
          <w:rFonts w:ascii="Calibri" w:hAnsi="Calibri"/>
        </w:rPr>
        <w:t xml:space="preserve"> </w:t>
      </w:r>
      <w:r>
        <w:rPr>
          <w:rFonts w:ascii="Calibri" w:hAnsi="Calibri"/>
          <w:u w:val="single"/>
        </w:rPr>
        <w:t>Reading Comprehension</w:t>
      </w:r>
      <w:r w:rsidR="00934056">
        <w:rPr>
          <w:rFonts w:ascii="Calibri" w:hAnsi="Calibri"/>
          <w:u w:val="single"/>
        </w:rPr>
        <w:t xml:space="preserve"> - Essay</w:t>
      </w:r>
      <w:r>
        <w:rPr>
          <w:rFonts w:ascii="Calibri" w:hAnsi="Calibri"/>
        </w:rPr>
        <w:t xml:space="preserve"> (Value 20)</w:t>
      </w:r>
    </w:p>
    <w:p w:rsidR="00A61BED" w:rsidRDefault="00A61BED" w:rsidP="00A61BED">
      <w:pPr>
        <w:rPr>
          <w:rFonts w:ascii="Calibri" w:hAnsi="Calibri"/>
        </w:rPr>
      </w:pPr>
      <w:r>
        <w:rPr>
          <w:rFonts w:ascii="Calibri" w:hAnsi="Calibri"/>
        </w:rPr>
        <w:tab/>
        <w:t>-part 1: multiple choice (10)</w:t>
      </w:r>
    </w:p>
    <w:p w:rsidR="00A61BED" w:rsidRDefault="00A61BED" w:rsidP="00A61BED">
      <w:pPr>
        <w:ind w:firstLine="720"/>
        <w:rPr>
          <w:rFonts w:ascii="Calibri" w:hAnsi="Calibri"/>
        </w:rPr>
      </w:pPr>
      <w:r>
        <w:rPr>
          <w:rFonts w:ascii="Calibri" w:hAnsi="Calibri"/>
        </w:rPr>
        <w:t xml:space="preserve">-part 2: </w:t>
      </w:r>
      <w:r w:rsidR="00934056">
        <w:rPr>
          <w:rFonts w:ascii="Calibri" w:hAnsi="Calibri"/>
        </w:rPr>
        <w:t>personal reflection (15</w:t>
      </w:r>
      <w:r>
        <w:rPr>
          <w:rFonts w:ascii="Calibri" w:hAnsi="Calibri"/>
        </w:rPr>
        <w:t>)</w:t>
      </w:r>
    </w:p>
    <w:p w:rsidR="00A61BED" w:rsidRDefault="00A61BED" w:rsidP="00A61BED">
      <w:pPr>
        <w:rPr>
          <w:rFonts w:ascii="Calibri" w:hAnsi="Calibri"/>
        </w:rPr>
      </w:pPr>
    </w:p>
    <w:p w:rsidR="00A61BED" w:rsidRDefault="00A61BED" w:rsidP="00A61BED">
      <w:pPr>
        <w:rPr>
          <w:rFonts w:ascii="Calibri" w:hAnsi="Calibri"/>
        </w:rPr>
      </w:pPr>
      <w:r>
        <w:rPr>
          <w:rFonts w:ascii="Calibri" w:hAnsi="Calibri"/>
        </w:rPr>
        <w:t xml:space="preserve">Part </w:t>
      </w:r>
      <w:proofErr w:type="gramStart"/>
      <w:r>
        <w:rPr>
          <w:rFonts w:ascii="Calibri" w:hAnsi="Calibri"/>
        </w:rPr>
        <w:t>C  –</w:t>
      </w:r>
      <w:proofErr w:type="gramEnd"/>
      <w:r w:rsidR="00934056">
        <w:rPr>
          <w:rFonts w:ascii="Calibri" w:hAnsi="Calibri"/>
        </w:rPr>
        <w:t xml:space="preserve"> Poetry (Value 15</w:t>
      </w:r>
      <w:r>
        <w:rPr>
          <w:rFonts w:ascii="Calibri" w:hAnsi="Calibri"/>
        </w:rPr>
        <w:t>)</w:t>
      </w:r>
    </w:p>
    <w:p w:rsidR="00A61BED" w:rsidRDefault="00934056" w:rsidP="00A61BED">
      <w:pPr>
        <w:ind w:left="720"/>
        <w:rPr>
          <w:rFonts w:ascii="Calibri" w:hAnsi="Calibri"/>
        </w:rPr>
      </w:pPr>
      <w:r>
        <w:rPr>
          <w:rFonts w:ascii="Calibri" w:hAnsi="Calibri"/>
        </w:rPr>
        <w:t>-part 1: poetry analysis (15</w:t>
      </w:r>
      <w:r w:rsidR="00A61BED">
        <w:rPr>
          <w:rFonts w:ascii="Calibri" w:hAnsi="Calibri"/>
        </w:rPr>
        <w:t xml:space="preserve">) </w:t>
      </w:r>
    </w:p>
    <w:p w:rsidR="00A61BED" w:rsidRDefault="00A61BED" w:rsidP="00A61BED">
      <w:pPr>
        <w:rPr>
          <w:rFonts w:ascii="Calibri" w:hAnsi="Calibri"/>
        </w:rPr>
      </w:pPr>
    </w:p>
    <w:p w:rsidR="00A61BED" w:rsidRDefault="00A61BED" w:rsidP="00A61BED">
      <w:pPr>
        <w:rPr>
          <w:rFonts w:ascii="Calibri" w:hAnsi="Calibri"/>
        </w:rPr>
      </w:pPr>
      <w:r>
        <w:rPr>
          <w:rFonts w:ascii="Calibri" w:hAnsi="Calibri"/>
        </w:rPr>
        <w:t>P</w:t>
      </w:r>
      <w:r w:rsidR="00934056">
        <w:rPr>
          <w:rFonts w:ascii="Calibri" w:hAnsi="Calibri"/>
        </w:rPr>
        <w:t xml:space="preserve">art </w:t>
      </w:r>
      <w:proofErr w:type="gramStart"/>
      <w:r w:rsidR="00934056">
        <w:rPr>
          <w:rFonts w:ascii="Calibri" w:hAnsi="Calibri"/>
        </w:rPr>
        <w:t>D  –</w:t>
      </w:r>
      <w:proofErr w:type="gramEnd"/>
      <w:r w:rsidR="00934056">
        <w:rPr>
          <w:rFonts w:ascii="Calibri" w:hAnsi="Calibri"/>
        </w:rPr>
        <w:t xml:space="preserve"> Demand Writing (Value 2</w:t>
      </w:r>
      <w:r>
        <w:rPr>
          <w:rFonts w:ascii="Calibri" w:hAnsi="Calibri"/>
        </w:rPr>
        <w:t>5)</w:t>
      </w:r>
    </w:p>
    <w:p w:rsidR="00A61BED" w:rsidRDefault="00A61BED" w:rsidP="00A61BED">
      <w:pPr>
        <w:ind w:left="720"/>
        <w:rPr>
          <w:rFonts w:ascii="Calibri" w:hAnsi="Calibri"/>
        </w:rPr>
      </w:pPr>
      <w:r>
        <w:rPr>
          <w:rFonts w:ascii="Calibri" w:hAnsi="Calibri"/>
        </w:rPr>
        <w:t>-part 1: write a 300 word opinion essay on 1 of the 3 topics provided</w:t>
      </w:r>
    </w:p>
    <w:p w:rsidR="00A61BED" w:rsidRDefault="00A61BED" w:rsidP="00A61BED">
      <w:pPr>
        <w:pBdr>
          <w:bottom w:val="single" w:sz="12" w:space="1" w:color="auto"/>
        </w:pBdr>
        <w:rPr>
          <w:rFonts w:ascii="Calibri" w:hAnsi="Calibri"/>
        </w:rPr>
      </w:pPr>
    </w:p>
    <w:p w:rsidR="00A61BED" w:rsidRDefault="00A61BED" w:rsidP="00A61BED">
      <w:pPr>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r>
        <w:rPr>
          <w:rFonts w:ascii="Calibri" w:hAnsi="Calibri"/>
        </w:rPr>
        <w:softHyphen/>
      </w:r>
    </w:p>
    <w:p w:rsidR="00A61BED" w:rsidRDefault="00A61BED" w:rsidP="00A61BED">
      <w:pPr>
        <w:rPr>
          <w:rFonts w:ascii="Calibri" w:hAnsi="Calibri"/>
          <w:b/>
          <w:sz w:val="28"/>
          <w:szCs w:val="28"/>
          <w:u w:val="single"/>
        </w:rPr>
      </w:pPr>
      <w:r w:rsidRPr="008A1EDA">
        <w:rPr>
          <w:rFonts w:ascii="Calibri" w:hAnsi="Calibri"/>
          <w:b/>
          <w:sz w:val="28"/>
          <w:szCs w:val="28"/>
          <w:u w:val="single"/>
        </w:rPr>
        <w:t>Review Questions:</w:t>
      </w:r>
    </w:p>
    <w:p w:rsidR="00A61BED" w:rsidRDefault="00A61BED" w:rsidP="00A61BED">
      <w:pPr>
        <w:rPr>
          <w:rFonts w:ascii="Calibri" w:hAnsi="Calibri"/>
          <w:u w:val="single"/>
        </w:rPr>
      </w:pPr>
    </w:p>
    <w:p w:rsidR="00A61BED" w:rsidRPr="004B2D67" w:rsidRDefault="00A61BED" w:rsidP="00A61BED">
      <w:pPr>
        <w:rPr>
          <w:rFonts w:ascii="Calibri" w:hAnsi="Calibri"/>
          <w:b/>
          <w:u w:val="single"/>
        </w:rPr>
      </w:pPr>
      <w:r w:rsidRPr="004B2D67">
        <w:rPr>
          <w:rFonts w:ascii="Calibri" w:hAnsi="Calibri"/>
          <w:b/>
          <w:u w:val="single"/>
        </w:rPr>
        <w:t>Macbeth</w:t>
      </w:r>
    </w:p>
    <w:p w:rsidR="00A61BED" w:rsidRPr="004B2D67" w:rsidRDefault="00D06DB0" w:rsidP="00A61BED">
      <w:pPr>
        <w:rPr>
          <w:rFonts w:ascii="Calibri" w:hAnsi="Calibri"/>
        </w:rPr>
      </w:pPr>
      <w:r>
        <w:rPr>
          <w:rFonts w:ascii="Calibri" w:hAnsi="Calibri"/>
        </w:rPr>
        <w:t>1</w:t>
      </w:r>
      <w:r w:rsidR="00A61BED" w:rsidRPr="004B2D67">
        <w:rPr>
          <w:rFonts w:ascii="Calibri" w:hAnsi="Calibri"/>
        </w:rPr>
        <w:t>. What is the significance of this line to the play:  “Fair is foul and foul is fair”?</w:t>
      </w:r>
    </w:p>
    <w:p w:rsidR="00A61BED" w:rsidRPr="004B2D67" w:rsidRDefault="00A60575" w:rsidP="00A61BED">
      <w:pPr>
        <w:rPr>
          <w:rFonts w:ascii="Calibri" w:hAnsi="Calibri"/>
        </w:rPr>
      </w:pPr>
      <w:r>
        <w:rPr>
          <w:rFonts w:ascii="Calibri" w:hAnsi="Calibri"/>
        </w:rPr>
        <w:t>2</w:t>
      </w:r>
      <w:r w:rsidR="00A61BED" w:rsidRPr="004B2D67">
        <w:rPr>
          <w:rFonts w:ascii="Calibri" w:hAnsi="Calibri"/>
        </w:rPr>
        <w:t>. What title is given to Macbeth for bravery in battle? </w:t>
      </w:r>
    </w:p>
    <w:p w:rsidR="00A61BED" w:rsidRPr="004B2D67" w:rsidRDefault="00A60575" w:rsidP="00A61BED">
      <w:pPr>
        <w:rPr>
          <w:rFonts w:ascii="Calibri" w:hAnsi="Calibri"/>
        </w:rPr>
      </w:pPr>
      <w:r>
        <w:rPr>
          <w:rFonts w:ascii="Calibri" w:hAnsi="Calibri"/>
        </w:rPr>
        <w:t>3</w:t>
      </w:r>
      <w:r w:rsidR="00A61BED" w:rsidRPr="004B2D67">
        <w:rPr>
          <w:rFonts w:ascii="Calibri" w:hAnsi="Calibri"/>
        </w:rPr>
        <w:t xml:space="preserve">.  Although Macbeth does not appear </w:t>
      </w:r>
      <w:r w:rsidR="00D06DB0">
        <w:rPr>
          <w:rFonts w:ascii="Calibri" w:hAnsi="Calibri"/>
        </w:rPr>
        <w:t>in the first two scenes of the play</w:t>
      </w:r>
      <w:r w:rsidR="00A61BED" w:rsidRPr="004B2D67">
        <w:rPr>
          <w:rFonts w:ascii="Calibri" w:hAnsi="Calibri"/>
        </w:rPr>
        <w:t>, the audience learns a great</w:t>
      </w:r>
      <w:r w:rsidR="00D06DB0">
        <w:rPr>
          <w:rFonts w:ascii="Calibri" w:hAnsi="Calibri"/>
        </w:rPr>
        <w:t xml:space="preserve"> </w:t>
      </w:r>
      <w:r w:rsidR="00A61BED" w:rsidRPr="004B2D67">
        <w:rPr>
          <w:rFonts w:ascii="Calibri" w:hAnsi="Calibri"/>
        </w:rPr>
        <w:t>deal about him.  What impressions does the audience get?  Why is this impression an important aspect in the building of a tragic character? </w:t>
      </w:r>
    </w:p>
    <w:p w:rsidR="00A61BED" w:rsidRPr="004B2D67" w:rsidRDefault="00A60575" w:rsidP="00A61BED">
      <w:pPr>
        <w:rPr>
          <w:rFonts w:ascii="Calibri" w:hAnsi="Calibri"/>
        </w:rPr>
      </w:pPr>
      <w:r>
        <w:rPr>
          <w:rFonts w:ascii="Calibri" w:hAnsi="Calibri"/>
        </w:rPr>
        <w:t>4</w:t>
      </w:r>
      <w:r w:rsidR="00A61BED" w:rsidRPr="004B2D67">
        <w:rPr>
          <w:rFonts w:ascii="Calibri" w:hAnsi="Calibri"/>
        </w:rPr>
        <w:t xml:space="preserve">. When Macbeth and Banquo stumble upon the witches, what are the three prophecies they make for Macbeth?  What do </w:t>
      </w:r>
      <w:proofErr w:type="gramStart"/>
      <w:r w:rsidR="00A61BED" w:rsidRPr="004B2D67">
        <w:rPr>
          <w:rFonts w:ascii="Calibri" w:hAnsi="Calibri"/>
        </w:rPr>
        <w:t>they</w:t>
      </w:r>
      <w:proofErr w:type="gramEnd"/>
      <w:r w:rsidR="00A61BED" w:rsidRPr="004B2D67">
        <w:rPr>
          <w:rFonts w:ascii="Calibri" w:hAnsi="Calibri"/>
        </w:rPr>
        <w:t xml:space="preserve"> prophesize for Banquo?</w:t>
      </w:r>
    </w:p>
    <w:p w:rsidR="00A61BED" w:rsidRPr="004B2D67" w:rsidRDefault="00A60575" w:rsidP="00A61BED">
      <w:pPr>
        <w:rPr>
          <w:rFonts w:ascii="Calibri" w:hAnsi="Calibri"/>
        </w:rPr>
      </w:pPr>
      <w:r>
        <w:rPr>
          <w:rFonts w:ascii="Calibri" w:hAnsi="Calibri"/>
        </w:rPr>
        <w:t>5</w:t>
      </w:r>
      <w:r w:rsidR="00A61BED" w:rsidRPr="004B2D67">
        <w:rPr>
          <w:rFonts w:ascii="Calibri" w:hAnsi="Calibri"/>
        </w:rPr>
        <w:t>. How do Macbeth’s and Banquo’s reactions to the prophecies differ?</w:t>
      </w:r>
    </w:p>
    <w:p w:rsidR="00A61BED" w:rsidRPr="004B2D67" w:rsidRDefault="00A60575" w:rsidP="00A61BED">
      <w:pPr>
        <w:rPr>
          <w:rFonts w:ascii="Calibri" w:hAnsi="Calibri"/>
        </w:rPr>
      </w:pPr>
      <w:r>
        <w:rPr>
          <w:rFonts w:ascii="Calibri" w:hAnsi="Calibri"/>
        </w:rPr>
        <w:t>6</w:t>
      </w:r>
      <w:r w:rsidR="00A61BED" w:rsidRPr="004B2D67">
        <w:rPr>
          <w:rFonts w:ascii="Calibri" w:hAnsi="Calibri"/>
        </w:rPr>
        <w:t xml:space="preserve">.  </w:t>
      </w:r>
      <w:smartTag w:uri="urn:schemas-microsoft-com:office:smarttags" w:element="City">
        <w:smartTag w:uri="urn:schemas-microsoft-com:office:smarttags" w:element="place">
          <w:r w:rsidR="00A61BED" w:rsidRPr="004B2D67">
            <w:rPr>
              <w:rFonts w:ascii="Calibri" w:hAnsi="Calibri"/>
            </w:rPr>
            <w:t>Duncan</w:t>
          </w:r>
        </w:smartTag>
      </w:smartTag>
      <w:r w:rsidR="00A61BED" w:rsidRPr="004B2D67">
        <w:rPr>
          <w:rFonts w:ascii="Calibri" w:hAnsi="Calibri"/>
        </w:rPr>
        <w:t xml:space="preserve"> appears to be a kind and generous King; however, he can be seen as having at least one major shortcoming.  What is it?  </w:t>
      </w:r>
    </w:p>
    <w:p w:rsidR="00A61BED" w:rsidRPr="004B2D67" w:rsidRDefault="00A60575" w:rsidP="00A61BED">
      <w:pPr>
        <w:rPr>
          <w:rFonts w:ascii="Calibri" w:hAnsi="Calibri"/>
        </w:rPr>
      </w:pPr>
      <w:r>
        <w:rPr>
          <w:rFonts w:ascii="Calibri" w:hAnsi="Calibri"/>
        </w:rPr>
        <w:t>7</w:t>
      </w:r>
      <w:r w:rsidR="00A61BED" w:rsidRPr="004B2D67">
        <w:rPr>
          <w:rFonts w:ascii="Calibri" w:hAnsi="Calibri"/>
        </w:rPr>
        <w:t>.  Why does Lady Macbeth feel that Macbeth cannot perform the murder?  How does she convince Macbeth to go through with it?</w:t>
      </w:r>
    </w:p>
    <w:p w:rsidR="00A61BED" w:rsidRPr="004B2D67" w:rsidRDefault="00A60575" w:rsidP="00A61BED">
      <w:pPr>
        <w:rPr>
          <w:rFonts w:ascii="Calibri" w:hAnsi="Calibri"/>
        </w:rPr>
      </w:pPr>
      <w:r>
        <w:rPr>
          <w:rFonts w:ascii="Calibri" w:hAnsi="Calibri"/>
        </w:rPr>
        <w:t>8</w:t>
      </w:r>
      <w:r w:rsidR="00A61BED" w:rsidRPr="004B2D67">
        <w:rPr>
          <w:rFonts w:ascii="Calibri" w:hAnsi="Calibri"/>
        </w:rPr>
        <w:t xml:space="preserve">.  In Macbeth’s famous soliloquy that he gives before the murder, he gives reasons why he should not kill </w:t>
      </w:r>
      <w:smartTag w:uri="urn:schemas-microsoft-com:office:smarttags" w:element="City">
        <w:smartTag w:uri="urn:schemas-microsoft-com:office:smarttags" w:element="place">
          <w:r w:rsidR="00A61BED" w:rsidRPr="004B2D67">
            <w:rPr>
              <w:rFonts w:ascii="Calibri" w:hAnsi="Calibri"/>
            </w:rPr>
            <w:t>Duncan</w:t>
          </w:r>
        </w:smartTag>
      </w:smartTag>
      <w:r w:rsidR="00A61BED" w:rsidRPr="004B2D67">
        <w:rPr>
          <w:rFonts w:ascii="Calibri" w:hAnsi="Calibri"/>
        </w:rPr>
        <w:t>.  What are they? </w:t>
      </w:r>
    </w:p>
    <w:p w:rsidR="00A61BED" w:rsidRPr="004B2D67" w:rsidRDefault="00A60575" w:rsidP="00A61BED">
      <w:pPr>
        <w:rPr>
          <w:rFonts w:ascii="Calibri" w:hAnsi="Calibri"/>
        </w:rPr>
      </w:pPr>
      <w:r>
        <w:rPr>
          <w:rFonts w:ascii="Calibri" w:hAnsi="Calibri"/>
        </w:rPr>
        <w:t>9</w:t>
      </w:r>
      <w:r w:rsidR="00A61BED" w:rsidRPr="004B2D67">
        <w:rPr>
          <w:rFonts w:ascii="Calibri" w:hAnsi="Calibri"/>
        </w:rPr>
        <w:t>.  What visions does Macbeth have before, during, and after the murder?</w:t>
      </w:r>
    </w:p>
    <w:p w:rsidR="00A61BED" w:rsidRPr="004B2D67" w:rsidRDefault="00A60575" w:rsidP="00A61BED">
      <w:pPr>
        <w:rPr>
          <w:rFonts w:ascii="Calibri" w:hAnsi="Calibri"/>
        </w:rPr>
      </w:pPr>
      <w:r>
        <w:rPr>
          <w:rFonts w:ascii="Calibri" w:hAnsi="Calibri"/>
        </w:rPr>
        <w:t>10</w:t>
      </w:r>
      <w:r w:rsidR="00A61BED" w:rsidRPr="004B2D67">
        <w:rPr>
          <w:rFonts w:ascii="Calibri" w:hAnsi="Calibri"/>
        </w:rPr>
        <w:t>.  How does Lennox</w:t>
      </w:r>
      <w:r w:rsidR="00D06DB0">
        <w:rPr>
          <w:rFonts w:ascii="Calibri" w:hAnsi="Calibri"/>
        </w:rPr>
        <w:t xml:space="preserve"> describe the night of the murder?  What type of literary device is this?</w:t>
      </w:r>
    </w:p>
    <w:p w:rsidR="00A61BED" w:rsidRPr="004B2D67" w:rsidRDefault="00A60575" w:rsidP="00A61BED">
      <w:pPr>
        <w:rPr>
          <w:rFonts w:ascii="Calibri" w:hAnsi="Calibri"/>
        </w:rPr>
      </w:pPr>
      <w:r>
        <w:rPr>
          <w:rFonts w:ascii="Calibri" w:hAnsi="Calibri"/>
        </w:rPr>
        <w:t>11</w:t>
      </w:r>
      <w:r w:rsidR="00A61BED" w:rsidRPr="004B2D67">
        <w:rPr>
          <w:rFonts w:ascii="Calibri" w:hAnsi="Calibri"/>
        </w:rPr>
        <w:t xml:space="preserve">.  How does Macbeth justify killing </w:t>
      </w:r>
      <w:smartTag w:uri="urn:schemas-microsoft-com:office:smarttags" w:element="City">
        <w:smartTag w:uri="urn:schemas-microsoft-com:office:smarttags" w:element="place">
          <w:r w:rsidR="00A61BED" w:rsidRPr="004B2D67">
            <w:rPr>
              <w:rFonts w:ascii="Calibri" w:hAnsi="Calibri"/>
            </w:rPr>
            <w:t>Duncan</w:t>
          </w:r>
        </w:smartTag>
      </w:smartTag>
      <w:r w:rsidR="00A61BED" w:rsidRPr="004B2D67">
        <w:rPr>
          <w:rFonts w:ascii="Calibri" w:hAnsi="Calibri"/>
        </w:rPr>
        <w:t>’s guards?  Why did he really kill them?</w:t>
      </w:r>
    </w:p>
    <w:p w:rsidR="00A61BED" w:rsidRPr="004B2D67" w:rsidRDefault="00A60575" w:rsidP="00A61BED">
      <w:pPr>
        <w:rPr>
          <w:rFonts w:ascii="Calibri" w:hAnsi="Calibri"/>
        </w:rPr>
      </w:pPr>
      <w:r>
        <w:rPr>
          <w:rFonts w:ascii="Calibri" w:hAnsi="Calibri"/>
        </w:rPr>
        <w:t>12</w:t>
      </w:r>
      <w:r w:rsidR="00A61BED" w:rsidRPr="004B2D67">
        <w:rPr>
          <w:rFonts w:ascii="Calibri" w:hAnsi="Calibri"/>
        </w:rPr>
        <w:t xml:space="preserve">.  What choice do Malcom and </w:t>
      </w:r>
      <w:proofErr w:type="spellStart"/>
      <w:r w:rsidR="00A61BED" w:rsidRPr="004B2D67">
        <w:rPr>
          <w:rFonts w:ascii="Calibri" w:hAnsi="Calibri"/>
        </w:rPr>
        <w:t>Donalbain</w:t>
      </w:r>
      <w:proofErr w:type="spellEnd"/>
      <w:r w:rsidR="00A61BED" w:rsidRPr="004B2D67">
        <w:rPr>
          <w:rFonts w:ascii="Calibri" w:hAnsi="Calibri"/>
        </w:rPr>
        <w:t xml:space="preserve"> make at the end of this scene? How does this help Macbeth?</w:t>
      </w:r>
    </w:p>
    <w:p w:rsidR="00A61BED" w:rsidRPr="004B2D67" w:rsidRDefault="00A60575" w:rsidP="00A61BED">
      <w:pPr>
        <w:rPr>
          <w:rFonts w:ascii="Calibri" w:hAnsi="Calibri"/>
        </w:rPr>
      </w:pPr>
      <w:r>
        <w:rPr>
          <w:rFonts w:ascii="Calibri" w:hAnsi="Calibri"/>
        </w:rPr>
        <w:t>13</w:t>
      </w:r>
      <w:r w:rsidR="00A61BED" w:rsidRPr="004B2D67">
        <w:rPr>
          <w:rFonts w:ascii="Calibri" w:hAnsi="Calibri"/>
        </w:rPr>
        <w:t xml:space="preserve">.  How does Macduff show his disapproval of Macbeth’s kingship early on in the play? </w:t>
      </w:r>
    </w:p>
    <w:p w:rsidR="00A61BED" w:rsidRPr="004B2D67" w:rsidRDefault="00A60575" w:rsidP="00A61BED">
      <w:pPr>
        <w:rPr>
          <w:rFonts w:ascii="Calibri" w:hAnsi="Calibri"/>
        </w:rPr>
      </w:pPr>
      <w:r>
        <w:rPr>
          <w:rFonts w:ascii="Calibri" w:hAnsi="Calibri"/>
        </w:rPr>
        <w:t>14</w:t>
      </w:r>
      <w:r w:rsidR="00A61BED" w:rsidRPr="004B2D67">
        <w:rPr>
          <w:rFonts w:ascii="Calibri" w:hAnsi="Calibri"/>
        </w:rPr>
        <w:t>.  How does the Macbeth’s relationship change through the course of the play?</w:t>
      </w:r>
    </w:p>
    <w:p w:rsidR="00A61BED" w:rsidRPr="004B2D67" w:rsidRDefault="00A60575" w:rsidP="00A61BED">
      <w:pPr>
        <w:rPr>
          <w:rFonts w:ascii="Calibri" w:hAnsi="Calibri"/>
        </w:rPr>
      </w:pPr>
      <w:r>
        <w:rPr>
          <w:rFonts w:ascii="Calibri" w:hAnsi="Calibri"/>
        </w:rPr>
        <w:t>15</w:t>
      </w:r>
      <w:r w:rsidR="00A61BED" w:rsidRPr="004B2D67">
        <w:rPr>
          <w:rFonts w:ascii="Calibri" w:hAnsi="Calibri"/>
        </w:rPr>
        <w:t xml:space="preserve">.  Why is </w:t>
      </w:r>
      <w:proofErr w:type="spellStart"/>
      <w:r w:rsidR="00A61BED" w:rsidRPr="004B2D67">
        <w:rPr>
          <w:rFonts w:ascii="Calibri" w:hAnsi="Calibri"/>
        </w:rPr>
        <w:t>Fleance’s</w:t>
      </w:r>
      <w:proofErr w:type="spellEnd"/>
      <w:r w:rsidR="00A61BED" w:rsidRPr="004B2D67">
        <w:rPr>
          <w:rFonts w:ascii="Calibri" w:hAnsi="Calibri"/>
        </w:rPr>
        <w:t xml:space="preserve"> escape from the murderers significant? </w:t>
      </w:r>
    </w:p>
    <w:p w:rsidR="00A61BED" w:rsidRPr="004B2D67" w:rsidRDefault="00A60575" w:rsidP="00A61BED">
      <w:pPr>
        <w:rPr>
          <w:rFonts w:ascii="Calibri" w:hAnsi="Calibri"/>
        </w:rPr>
      </w:pPr>
      <w:r>
        <w:rPr>
          <w:rFonts w:ascii="Calibri" w:hAnsi="Calibri"/>
        </w:rPr>
        <w:lastRenderedPageBreak/>
        <w:t>16</w:t>
      </w:r>
      <w:r w:rsidR="00A61BED" w:rsidRPr="004B2D67">
        <w:rPr>
          <w:rFonts w:ascii="Calibri" w:hAnsi="Calibri"/>
        </w:rPr>
        <w:t>. How does Macbeth convince the murderers to kill Banquo?</w:t>
      </w:r>
    </w:p>
    <w:p w:rsidR="00A61BED" w:rsidRPr="004B2D67" w:rsidRDefault="00F46954" w:rsidP="00A61BED">
      <w:pPr>
        <w:rPr>
          <w:rFonts w:ascii="Calibri" w:hAnsi="Calibri"/>
        </w:rPr>
      </w:pPr>
      <w:r>
        <w:rPr>
          <w:rFonts w:ascii="Calibri" w:hAnsi="Calibri"/>
        </w:rPr>
        <w:t>17</w:t>
      </w:r>
      <w:r w:rsidR="00A61BED" w:rsidRPr="004B2D67">
        <w:rPr>
          <w:rFonts w:ascii="Calibri" w:hAnsi="Calibri"/>
        </w:rPr>
        <w:t xml:space="preserve">.  Summarize the three apparitions.  What effect does each one have on Macbeth?  </w:t>
      </w:r>
    </w:p>
    <w:p w:rsidR="00A61BED" w:rsidRPr="004B2D67" w:rsidRDefault="00F46954" w:rsidP="00A61BED">
      <w:pPr>
        <w:rPr>
          <w:rFonts w:ascii="Calibri" w:hAnsi="Calibri"/>
        </w:rPr>
      </w:pPr>
      <w:r>
        <w:rPr>
          <w:rFonts w:ascii="Calibri" w:hAnsi="Calibri"/>
        </w:rPr>
        <w:t>18</w:t>
      </w:r>
      <w:r w:rsidR="00A61BED" w:rsidRPr="004B2D67">
        <w:rPr>
          <w:rFonts w:ascii="Calibri" w:hAnsi="Calibri"/>
        </w:rPr>
        <w:t>.  In what significant ways does the murder of Macduff’s family differ from Macbeth’s previous crimes?</w:t>
      </w:r>
    </w:p>
    <w:p w:rsidR="00A61BED" w:rsidRPr="004B2D67" w:rsidRDefault="00F46954" w:rsidP="00A61BED">
      <w:pPr>
        <w:rPr>
          <w:rFonts w:ascii="Calibri" w:hAnsi="Calibri"/>
        </w:rPr>
      </w:pPr>
      <w:r>
        <w:rPr>
          <w:rFonts w:ascii="Calibri" w:hAnsi="Calibri"/>
        </w:rPr>
        <w:t>19</w:t>
      </w:r>
      <w:r w:rsidR="00A61BED" w:rsidRPr="004B2D67">
        <w:rPr>
          <w:rFonts w:ascii="Calibri" w:hAnsi="Calibri"/>
        </w:rPr>
        <w:t>.  Why is the Gentlewoman reluctant to repeat what she has heard the sleep-walking Lady Macbeth say?</w:t>
      </w:r>
    </w:p>
    <w:p w:rsidR="00A61BED" w:rsidRPr="004B2D67" w:rsidRDefault="00F46954" w:rsidP="00A61BED">
      <w:pPr>
        <w:rPr>
          <w:rFonts w:ascii="Calibri" w:hAnsi="Calibri"/>
        </w:rPr>
      </w:pPr>
      <w:r>
        <w:rPr>
          <w:rFonts w:ascii="Calibri" w:hAnsi="Calibri"/>
        </w:rPr>
        <w:t>20</w:t>
      </w:r>
      <w:r w:rsidR="00A61BED" w:rsidRPr="004B2D67">
        <w:rPr>
          <w:rFonts w:ascii="Calibri" w:hAnsi="Calibri"/>
        </w:rPr>
        <w:t>.  How does Macbeth’s attitude change when he learns of Macduff’s “unnatural” birth?  What is the significance of this cause and effect?</w:t>
      </w:r>
    </w:p>
    <w:p w:rsidR="00A61BED" w:rsidRPr="004B2D67" w:rsidRDefault="00F46954" w:rsidP="00A61BED">
      <w:pPr>
        <w:rPr>
          <w:rFonts w:ascii="Calibri" w:hAnsi="Calibri"/>
        </w:rPr>
      </w:pPr>
      <w:r>
        <w:rPr>
          <w:rFonts w:ascii="Calibri" w:hAnsi="Calibri"/>
        </w:rPr>
        <w:t>21</w:t>
      </w:r>
      <w:r w:rsidR="00A61BED" w:rsidRPr="004B2D67">
        <w:rPr>
          <w:rFonts w:ascii="Calibri" w:hAnsi="Calibri"/>
        </w:rPr>
        <w:t>.  In what ways does Malcolm’s speech at the end of the play exhibit “kingly” qualities?</w:t>
      </w:r>
    </w:p>
    <w:p w:rsidR="00A61BED" w:rsidRPr="004B2D67" w:rsidRDefault="00F46954" w:rsidP="00A61BED">
      <w:pPr>
        <w:rPr>
          <w:rFonts w:ascii="Calibri" w:hAnsi="Calibri"/>
        </w:rPr>
      </w:pPr>
      <w:r>
        <w:rPr>
          <w:rFonts w:ascii="Calibri" w:hAnsi="Calibri"/>
        </w:rPr>
        <w:t>22</w:t>
      </w:r>
      <w:r w:rsidR="00A61BED" w:rsidRPr="004B2D67">
        <w:rPr>
          <w:rFonts w:ascii="Calibri" w:hAnsi="Calibri"/>
        </w:rPr>
        <w:t>.  What future event is mentioned at the end of Malcolm’s spee</w:t>
      </w:r>
      <w:r>
        <w:rPr>
          <w:rFonts w:ascii="Calibri" w:hAnsi="Calibri"/>
        </w:rPr>
        <w:t>ch?  How does the promise of thi</w:t>
      </w:r>
      <w:r w:rsidR="00A61BED" w:rsidRPr="004B2D67">
        <w:rPr>
          <w:rFonts w:ascii="Calibri" w:hAnsi="Calibri"/>
        </w:rPr>
        <w:t>s event resolve the various conflicts and problems of the play?</w:t>
      </w:r>
    </w:p>
    <w:p w:rsidR="00D06DB0" w:rsidRDefault="00F46954" w:rsidP="00D06DB0">
      <w:pPr>
        <w:tabs>
          <w:tab w:val="num" w:pos="540"/>
        </w:tabs>
        <w:rPr>
          <w:rFonts w:ascii="Calibri" w:hAnsi="Calibri"/>
        </w:rPr>
      </w:pPr>
      <w:r>
        <w:rPr>
          <w:rFonts w:ascii="Calibri" w:hAnsi="Calibri"/>
        </w:rPr>
        <w:t>23</w:t>
      </w:r>
      <w:r w:rsidR="00A61BED" w:rsidRPr="004B2D67">
        <w:rPr>
          <w:rFonts w:ascii="Calibri" w:hAnsi="Calibri"/>
        </w:rPr>
        <w:t>. How does Macbeth’s character change from the beginning to the end of the play?</w:t>
      </w:r>
    </w:p>
    <w:p w:rsidR="00F46954" w:rsidRDefault="00F46954" w:rsidP="00D06DB0">
      <w:pPr>
        <w:tabs>
          <w:tab w:val="num" w:pos="540"/>
        </w:tabs>
        <w:rPr>
          <w:rFonts w:ascii="Calibri" w:hAnsi="Calibri"/>
        </w:rPr>
      </w:pPr>
    </w:p>
    <w:p w:rsidR="00C965AF" w:rsidRDefault="00C965AF" w:rsidP="00D06DB0">
      <w:pPr>
        <w:tabs>
          <w:tab w:val="num" w:pos="540"/>
        </w:tabs>
        <w:rPr>
          <w:rFonts w:ascii="Calibri" w:hAnsi="Calibri"/>
        </w:rPr>
      </w:pPr>
      <w:r>
        <w:rPr>
          <w:rFonts w:ascii="Calibri" w:hAnsi="Calibri"/>
        </w:rPr>
        <w:t xml:space="preserve">How </w:t>
      </w:r>
      <w:r w:rsidR="00934056">
        <w:rPr>
          <w:rFonts w:ascii="Calibri" w:hAnsi="Calibri"/>
        </w:rPr>
        <w:t>do the following two</w:t>
      </w:r>
      <w:r>
        <w:rPr>
          <w:rFonts w:ascii="Calibri" w:hAnsi="Calibri"/>
        </w:rPr>
        <w:t xml:space="preserve"> speech</w:t>
      </w:r>
      <w:r w:rsidR="00934056">
        <w:rPr>
          <w:rFonts w:ascii="Calibri" w:hAnsi="Calibri"/>
        </w:rPr>
        <w:t>es</w:t>
      </w:r>
      <w:r>
        <w:rPr>
          <w:rFonts w:ascii="Calibri" w:hAnsi="Calibri"/>
        </w:rPr>
        <w:t xml:space="preserve"> connect to the play as a whole?</w:t>
      </w:r>
    </w:p>
    <w:p w:rsidR="00934056" w:rsidRDefault="00934056" w:rsidP="00D06DB0">
      <w:pPr>
        <w:tabs>
          <w:tab w:val="num" w:pos="540"/>
        </w:tabs>
        <w:rPr>
          <w:i/>
          <w:color w:val="000000"/>
        </w:rPr>
      </w:pPr>
    </w:p>
    <w:p w:rsidR="00C965AF" w:rsidRDefault="00F46954" w:rsidP="00D06DB0">
      <w:pPr>
        <w:tabs>
          <w:tab w:val="num" w:pos="540"/>
        </w:tabs>
        <w:rPr>
          <w:i/>
          <w:color w:val="000000"/>
        </w:rPr>
      </w:pPr>
      <w:r>
        <w:rPr>
          <w:color w:val="000000"/>
        </w:rPr>
        <w:t xml:space="preserve">24. </w:t>
      </w:r>
      <w:r w:rsidR="00C965AF" w:rsidRPr="00C965AF">
        <w:rPr>
          <w:i/>
          <w:color w:val="000000"/>
        </w:rPr>
        <w:t>To-morrow, and to-morrow, and to-morrow,</w:t>
      </w:r>
      <w:r w:rsidR="00C965AF" w:rsidRPr="00C965AF">
        <w:rPr>
          <w:i/>
          <w:color w:val="000000"/>
        </w:rPr>
        <w:br/>
        <w:t>Creeps in this petty pace from day to day</w:t>
      </w:r>
      <w:r w:rsidR="00C965AF" w:rsidRPr="00C965AF">
        <w:rPr>
          <w:i/>
          <w:color w:val="000000"/>
        </w:rPr>
        <w:br/>
        <w:t>To the last syllable of recorded time,</w:t>
      </w:r>
      <w:r w:rsidR="00C965AF" w:rsidRPr="00C965AF">
        <w:rPr>
          <w:i/>
          <w:color w:val="000000"/>
        </w:rPr>
        <w:br/>
        <w:t>And all our yesterdays have lighted fools</w:t>
      </w:r>
      <w:r w:rsidR="00C965AF" w:rsidRPr="00C965AF">
        <w:rPr>
          <w:i/>
          <w:color w:val="000000"/>
        </w:rPr>
        <w:br/>
        <w:t>The way to dusty death. Out, out, brief candle!</w:t>
      </w:r>
      <w:r w:rsidR="00C965AF" w:rsidRPr="00C965AF">
        <w:rPr>
          <w:i/>
          <w:color w:val="000000"/>
        </w:rPr>
        <w:br/>
        <w:t>Life's but a walking shadow, a poor player</w:t>
      </w:r>
      <w:r w:rsidR="00C965AF" w:rsidRPr="00C965AF">
        <w:rPr>
          <w:i/>
          <w:color w:val="000000"/>
        </w:rPr>
        <w:br/>
        <w:t>That struts and frets his hour upon the stage</w:t>
      </w:r>
      <w:r w:rsidR="00C965AF" w:rsidRPr="00C965AF">
        <w:rPr>
          <w:i/>
          <w:color w:val="000000"/>
        </w:rPr>
        <w:br/>
        <w:t>And then is heard no more: it is a tale</w:t>
      </w:r>
      <w:r w:rsidR="00C965AF" w:rsidRPr="00C965AF">
        <w:rPr>
          <w:i/>
          <w:color w:val="000000"/>
        </w:rPr>
        <w:br/>
        <w:t>Told by an idiot, full of sound and fury</w:t>
      </w:r>
      <w:proofErr w:type="gramStart"/>
      <w:r w:rsidR="00C965AF" w:rsidRPr="00C965AF">
        <w:rPr>
          <w:i/>
          <w:color w:val="000000"/>
        </w:rPr>
        <w:t>,</w:t>
      </w:r>
      <w:proofErr w:type="gramEnd"/>
      <w:r w:rsidR="00C965AF" w:rsidRPr="00C965AF">
        <w:rPr>
          <w:i/>
          <w:color w:val="000000"/>
        </w:rPr>
        <w:br/>
        <w:t>Signifying nothing.</w:t>
      </w:r>
    </w:p>
    <w:p w:rsidR="00934056" w:rsidRDefault="00934056" w:rsidP="00D06DB0">
      <w:pPr>
        <w:tabs>
          <w:tab w:val="num" w:pos="540"/>
        </w:tabs>
        <w:rPr>
          <w:i/>
          <w:color w:val="000000"/>
        </w:rPr>
      </w:pPr>
    </w:p>
    <w:p w:rsidR="00934056" w:rsidRDefault="00F46954" w:rsidP="00934056">
      <w:pPr>
        <w:rPr>
          <w:i/>
          <w:color w:val="000000"/>
        </w:rPr>
      </w:pPr>
      <w:r>
        <w:rPr>
          <w:color w:val="000000"/>
        </w:rPr>
        <w:t xml:space="preserve">25. </w:t>
      </w:r>
      <w:proofErr w:type="spellStart"/>
      <w:r w:rsidR="00934056">
        <w:rPr>
          <w:i/>
          <w:color w:val="000000"/>
        </w:rPr>
        <w:t>Glamis</w:t>
      </w:r>
      <w:proofErr w:type="spellEnd"/>
      <w:r w:rsidR="00934056">
        <w:rPr>
          <w:i/>
          <w:color w:val="000000"/>
        </w:rPr>
        <w:t xml:space="preserve"> thou art, and Cawdor, and shalt be</w:t>
      </w:r>
    </w:p>
    <w:p w:rsidR="00934056" w:rsidRDefault="00934056" w:rsidP="00934056">
      <w:pPr>
        <w:rPr>
          <w:i/>
          <w:color w:val="000000"/>
        </w:rPr>
      </w:pPr>
      <w:r>
        <w:rPr>
          <w:i/>
          <w:color w:val="000000"/>
        </w:rPr>
        <w:t>What thou art promised: yet do I fear thy nature;</w:t>
      </w:r>
    </w:p>
    <w:p w:rsidR="00934056" w:rsidRDefault="00934056" w:rsidP="00934056">
      <w:pPr>
        <w:rPr>
          <w:i/>
          <w:color w:val="000000"/>
        </w:rPr>
      </w:pPr>
      <w:r>
        <w:rPr>
          <w:i/>
          <w:color w:val="000000"/>
        </w:rPr>
        <w:t xml:space="preserve">It is too full </w:t>
      </w:r>
      <w:proofErr w:type="spellStart"/>
      <w:r>
        <w:rPr>
          <w:i/>
          <w:color w:val="000000"/>
        </w:rPr>
        <w:t>o’the</w:t>
      </w:r>
      <w:proofErr w:type="spellEnd"/>
      <w:r>
        <w:rPr>
          <w:i/>
          <w:color w:val="000000"/>
        </w:rPr>
        <w:t xml:space="preserve"> milk of human kindness</w:t>
      </w:r>
    </w:p>
    <w:p w:rsidR="00934056" w:rsidRDefault="00934056" w:rsidP="00934056">
      <w:pPr>
        <w:rPr>
          <w:i/>
          <w:color w:val="000000"/>
        </w:rPr>
      </w:pPr>
      <w:r>
        <w:rPr>
          <w:i/>
          <w:color w:val="000000"/>
        </w:rPr>
        <w:t>To catch the nearest way: thou wouldst be great:</w:t>
      </w:r>
    </w:p>
    <w:p w:rsidR="00934056" w:rsidRDefault="00934056" w:rsidP="00934056">
      <w:pPr>
        <w:rPr>
          <w:i/>
          <w:color w:val="000000"/>
        </w:rPr>
      </w:pPr>
      <w:r>
        <w:rPr>
          <w:i/>
          <w:color w:val="000000"/>
        </w:rPr>
        <w:t xml:space="preserve">Art not without ambition, but without </w:t>
      </w:r>
    </w:p>
    <w:p w:rsidR="00934056" w:rsidRDefault="00934056" w:rsidP="00934056">
      <w:pPr>
        <w:rPr>
          <w:i/>
          <w:color w:val="000000"/>
        </w:rPr>
      </w:pPr>
      <w:r>
        <w:rPr>
          <w:i/>
          <w:color w:val="000000"/>
        </w:rPr>
        <w:t>The illness should attend it…</w:t>
      </w:r>
      <w:proofErr w:type="spellStart"/>
      <w:r>
        <w:rPr>
          <w:i/>
          <w:color w:val="000000"/>
        </w:rPr>
        <w:t>Hie</w:t>
      </w:r>
      <w:proofErr w:type="spellEnd"/>
      <w:r>
        <w:rPr>
          <w:i/>
          <w:color w:val="000000"/>
        </w:rPr>
        <w:t xml:space="preserve"> thee hither,</w:t>
      </w:r>
    </w:p>
    <w:p w:rsidR="00934056" w:rsidRDefault="00934056" w:rsidP="00934056">
      <w:pPr>
        <w:rPr>
          <w:i/>
          <w:color w:val="000000"/>
        </w:rPr>
      </w:pPr>
      <w:r>
        <w:rPr>
          <w:i/>
          <w:color w:val="000000"/>
        </w:rPr>
        <w:t>That I may pour my spirits in thine ear,</w:t>
      </w:r>
    </w:p>
    <w:p w:rsidR="00934056" w:rsidRDefault="00934056" w:rsidP="00934056">
      <w:pPr>
        <w:rPr>
          <w:i/>
          <w:color w:val="000000"/>
        </w:rPr>
      </w:pPr>
      <w:r>
        <w:rPr>
          <w:i/>
          <w:color w:val="000000"/>
        </w:rPr>
        <w:t xml:space="preserve">And chastise with the </w:t>
      </w:r>
      <w:proofErr w:type="spellStart"/>
      <w:r>
        <w:rPr>
          <w:i/>
          <w:color w:val="000000"/>
        </w:rPr>
        <w:t>valour</w:t>
      </w:r>
      <w:proofErr w:type="spellEnd"/>
      <w:r>
        <w:rPr>
          <w:i/>
          <w:color w:val="000000"/>
        </w:rPr>
        <w:t xml:space="preserve"> of my tongue</w:t>
      </w:r>
    </w:p>
    <w:p w:rsidR="00934056" w:rsidRDefault="00934056" w:rsidP="00934056">
      <w:pPr>
        <w:rPr>
          <w:i/>
          <w:color w:val="000000"/>
        </w:rPr>
      </w:pPr>
      <w:r>
        <w:rPr>
          <w:i/>
          <w:color w:val="000000"/>
        </w:rPr>
        <w:t>All that impedes thee from the golden round,</w:t>
      </w:r>
    </w:p>
    <w:p w:rsidR="00934056" w:rsidRDefault="00934056" w:rsidP="00934056">
      <w:pPr>
        <w:rPr>
          <w:i/>
          <w:color w:val="000000"/>
        </w:rPr>
      </w:pPr>
      <w:r>
        <w:rPr>
          <w:i/>
          <w:color w:val="000000"/>
        </w:rPr>
        <w:t xml:space="preserve">Which fate and metaphysical aid doth seem </w:t>
      </w:r>
    </w:p>
    <w:p w:rsidR="00934056" w:rsidRDefault="00934056" w:rsidP="00934056">
      <w:pPr>
        <w:rPr>
          <w:i/>
          <w:color w:val="000000"/>
        </w:rPr>
      </w:pPr>
      <w:r>
        <w:rPr>
          <w:i/>
          <w:color w:val="000000"/>
        </w:rPr>
        <w:t xml:space="preserve">To have thee </w:t>
      </w:r>
      <w:proofErr w:type="spellStart"/>
      <w:r>
        <w:rPr>
          <w:i/>
          <w:color w:val="000000"/>
        </w:rPr>
        <w:t>crown’d</w:t>
      </w:r>
      <w:proofErr w:type="spellEnd"/>
      <w:r>
        <w:rPr>
          <w:i/>
          <w:color w:val="000000"/>
        </w:rPr>
        <w:t xml:space="preserve"> withal.</w:t>
      </w:r>
    </w:p>
    <w:p w:rsidR="00934056" w:rsidRPr="00C965AF" w:rsidRDefault="00934056" w:rsidP="00D06DB0">
      <w:pPr>
        <w:tabs>
          <w:tab w:val="num" w:pos="540"/>
        </w:tabs>
        <w:rPr>
          <w:rFonts w:ascii="Calibri" w:hAnsi="Calibri"/>
          <w:i/>
        </w:rPr>
      </w:pPr>
    </w:p>
    <w:p w:rsidR="00D06DB0" w:rsidRDefault="00D06DB0" w:rsidP="00D06DB0">
      <w:pPr>
        <w:tabs>
          <w:tab w:val="num" w:pos="540"/>
        </w:tabs>
        <w:rPr>
          <w:rFonts w:ascii="Calibri" w:hAnsi="Calibri"/>
        </w:rPr>
      </w:pPr>
    </w:p>
    <w:p w:rsidR="00D06DB0" w:rsidRDefault="00D06DB0" w:rsidP="00D06DB0">
      <w:pPr>
        <w:tabs>
          <w:tab w:val="num" w:pos="540"/>
        </w:tabs>
        <w:rPr>
          <w:rFonts w:ascii="Calibri" w:hAnsi="Calibri"/>
          <w:b/>
        </w:rPr>
      </w:pPr>
      <w:r>
        <w:rPr>
          <w:rFonts w:ascii="Calibri" w:hAnsi="Calibri"/>
          <w:b/>
        </w:rPr>
        <w:t>Be familiar with the following quotes:</w:t>
      </w:r>
    </w:p>
    <w:p w:rsidR="00D06DB0" w:rsidRDefault="00D06DB0" w:rsidP="00D06DB0">
      <w:pPr>
        <w:tabs>
          <w:tab w:val="num" w:pos="540"/>
        </w:tabs>
        <w:rPr>
          <w:rFonts w:ascii="Calibri" w:hAnsi="Calibri"/>
        </w:rPr>
      </w:pPr>
    </w:p>
    <w:p w:rsidR="00D06DB0" w:rsidRDefault="00D06DB0" w:rsidP="00D06DB0">
      <w:pPr>
        <w:tabs>
          <w:tab w:val="num" w:pos="540"/>
        </w:tabs>
        <w:rPr>
          <w:rFonts w:ascii="Calibri" w:hAnsi="Calibri"/>
          <w:i/>
        </w:rPr>
      </w:pPr>
      <w:r>
        <w:rPr>
          <w:rFonts w:ascii="Calibri" w:hAnsi="Calibri"/>
          <w:i/>
        </w:rPr>
        <w:t xml:space="preserve">“The Prince of Cumberland – that is a step, / </w:t>
      </w:r>
      <w:proofErr w:type="gramStart"/>
      <w:r>
        <w:rPr>
          <w:rFonts w:ascii="Calibri" w:hAnsi="Calibri"/>
          <w:i/>
        </w:rPr>
        <w:t>On</w:t>
      </w:r>
      <w:proofErr w:type="gramEnd"/>
      <w:r>
        <w:rPr>
          <w:rFonts w:ascii="Calibri" w:hAnsi="Calibri"/>
          <w:i/>
        </w:rPr>
        <w:t xml:space="preserve"> which I must fall down, or else o’er leap/ For in my way it lies.”</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 xml:space="preserve">“Welcome hither. / I have begun to plant thee, and will labor/ </w:t>
      </w:r>
      <w:proofErr w:type="gramStart"/>
      <w:r>
        <w:rPr>
          <w:rFonts w:ascii="Calibri" w:hAnsi="Calibri"/>
          <w:i/>
        </w:rPr>
        <w:t>To</w:t>
      </w:r>
      <w:proofErr w:type="gramEnd"/>
      <w:r>
        <w:rPr>
          <w:rFonts w:ascii="Calibri" w:hAnsi="Calibri"/>
          <w:i/>
        </w:rPr>
        <w:t xml:space="preserve"> make thee full of growing.”</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 xml:space="preserve">“Macbeth shall never vanquished be until / Great </w:t>
      </w:r>
      <w:proofErr w:type="spellStart"/>
      <w:r>
        <w:rPr>
          <w:rFonts w:ascii="Calibri" w:hAnsi="Calibri"/>
          <w:i/>
        </w:rPr>
        <w:t>Birnam</w:t>
      </w:r>
      <w:proofErr w:type="spellEnd"/>
      <w:r>
        <w:rPr>
          <w:rFonts w:ascii="Calibri" w:hAnsi="Calibri"/>
          <w:i/>
        </w:rPr>
        <w:t xml:space="preserve"> wood to high </w:t>
      </w:r>
      <w:proofErr w:type="spellStart"/>
      <w:r>
        <w:rPr>
          <w:rFonts w:ascii="Calibri" w:hAnsi="Calibri"/>
          <w:i/>
        </w:rPr>
        <w:t>Dunsinane</w:t>
      </w:r>
      <w:proofErr w:type="spellEnd"/>
      <w:r>
        <w:rPr>
          <w:rFonts w:ascii="Calibri" w:hAnsi="Calibri"/>
          <w:i/>
        </w:rPr>
        <w:t xml:space="preserve"> Hill / </w:t>
      </w:r>
      <w:proofErr w:type="gramStart"/>
      <w:r>
        <w:rPr>
          <w:rFonts w:ascii="Calibri" w:hAnsi="Calibri"/>
          <w:i/>
        </w:rPr>
        <w:t>Shall</w:t>
      </w:r>
      <w:proofErr w:type="gramEnd"/>
      <w:r>
        <w:rPr>
          <w:rFonts w:ascii="Calibri" w:hAnsi="Calibri"/>
          <w:i/>
        </w:rPr>
        <w:t xml:space="preserve"> come against him.”</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 xml:space="preserve">“Despair thy charm, / </w:t>
      </w:r>
      <w:proofErr w:type="gramStart"/>
      <w:r>
        <w:rPr>
          <w:rFonts w:ascii="Calibri" w:hAnsi="Calibri"/>
          <w:i/>
        </w:rPr>
        <w:t>And</w:t>
      </w:r>
      <w:proofErr w:type="gramEnd"/>
      <w:r>
        <w:rPr>
          <w:rFonts w:ascii="Calibri" w:hAnsi="Calibri"/>
          <w:i/>
        </w:rPr>
        <w:t xml:space="preserve"> let the angel whom thou sill has served / Tell thee, Macduff was from his mother’s womb / Untimely ripped.”</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 xml:space="preserve">“We will establish our estate upon </w:t>
      </w:r>
      <w:proofErr w:type="gramStart"/>
      <w:r>
        <w:rPr>
          <w:rFonts w:ascii="Calibri" w:hAnsi="Calibri"/>
          <w:i/>
        </w:rPr>
        <w:t>Our</w:t>
      </w:r>
      <w:proofErr w:type="gramEnd"/>
      <w:r>
        <w:rPr>
          <w:rFonts w:ascii="Calibri" w:hAnsi="Calibri"/>
          <w:i/>
        </w:rPr>
        <w:t xml:space="preserve"> eldest, Malcolm, whom we name hereafter / The Prince of Cumberland.”</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 xml:space="preserve">“Yet I do fear thy nature; It is too full </w:t>
      </w:r>
      <w:proofErr w:type="spellStart"/>
      <w:r>
        <w:rPr>
          <w:rFonts w:ascii="Calibri" w:hAnsi="Calibri"/>
          <w:i/>
        </w:rPr>
        <w:t>o’th’milk</w:t>
      </w:r>
      <w:proofErr w:type="spellEnd"/>
      <w:r>
        <w:rPr>
          <w:rFonts w:ascii="Calibri" w:hAnsi="Calibri"/>
          <w:i/>
        </w:rPr>
        <w:t xml:space="preserve"> of human kindness / </w:t>
      </w:r>
      <w:proofErr w:type="gramStart"/>
      <w:r>
        <w:rPr>
          <w:rFonts w:ascii="Calibri" w:hAnsi="Calibri"/>
          <w:i/>
        </w:rPr>
        <w:t>To</w:t>
      </w:r>
      <w:proofErr w:type="gramEnd"/>
      <w:r>
        <w:rPr>
          <w:rFonts w:ascii="Calibri" w:hAnsi="Calibri"/>
          <w:i/>
        </w:rPr>
        <w:t xml:space="preserve"> catch the nearest way.”</w:t>
      </w:r>
    </w:p>
    <w:p w:rsidR="00D06DB0" w:rsidRDefault="00D06DB0" w:rsidP="00D06DB0">
      <w:pPr>
        <w:tabs>
          <w:tab w:val="num" w:pos="540"/>
        </w:tabs>
        <w:rPr>
          <w:rFonts w:ascii="Calibri" w:hAnsi="Calibri"/>
          <w:i/>
        </w:rPr>
      </w:pPr>
    </w:p>
    <w:p w:rsidR="00D06DB0" w:rsidRDefault="00D06DB0" w:rsidP="00D06DB0">
      <w:pPr>
        <w:tabs>
          <w:tab w:val="num" w:pos="540"/>
        </w:tabs>
        <w:rPr>
          <w:rFonts w:ascii="Calibri" w:hAnsi="Calibri"/>
          <w:i/>
        </w:rPr>
      </w:pPr>
      <w:r>
        <w:rPr>
          <w:rFonts w:ascii="Calibri" w:hAnsi="Calibri"/>
          <w:i/>
        </w:rPr>
        <w:t>“Out, damned spot!</w:t>
      </w:r>
      <w:r w:rsidR="00C965AF">
        <w:rPr>
          <w:rFonts w:ascii="Calibri" w:hAnsi="Calibri"/>
          <w:i/>
        </w:rPr>
        <w:t xml:space="preserve">  Out, I say!”</w:t>
      </w:r>
    </w:p>
    <w:p w:rsidR="00C965AF" w:rsidRDefault="00C965AF" w:rsidP="00D06DB0">
      <w:pPr>
        <w:tabs>
          <w:tab w:val="num" w:pos="540"/>
        </w:tabs>
        <w:rPr>
          <w:rFonts w:ascii="Calibri" w:hAnsi="Calibri"/>
          <w:i/>
        </w:rPr>
      </w:pPr>
    </w:p>
    <w:p w:rsidR="00C965AF" w:rsidRDefault="00C965AF" w:rsidP="00D06DB0">
      <w:pPr>
        <w:tabs>
          <w:tab w:val="num" w:pos="540"/>
        </w:tabs>
        <w:rPr>
          <w:rFonts w:ascii="Calibri" w:hAnsi="Calibri"/>
          <w:i/>
        </w:rPr>
      </w:pPr>
      <w:r>
        <w:rPr>
          <w:rFonts w:ascii="Calibri" w:hAnsi="Calibri"/>
          <w:i/>
        </w:rPr>
        <w:t>“But wherefore could not I pronounce ‘Amen’? / I had most need of blessing, and ‘Amen’ / Stuck in my throat.”</w:t>
      </w:r>
    </w:p>
    <w:p w:rsidR="00C965AF" w:rsidRDefault="00C965AF" w:rsidP="00D06DB0">
      <w:pPr>
        <w:tabs>
          <w:tab w:val="num" w:pos="540"/>
        </w:tabs>
        <w:rPr>
          <w:rFonts w:ascii="Calibri" w:hAnsi="Calibri"/>
          <w:i/>
        </w:rPr>
      </w:pPr>
    </w:p>
    <w:p w:rsidR="00C965AF" w:rsidRDefault="00C965AF" w:rsidP="00D06DB0">
      <w:pPr>
        <w:tabs>
          <w:tab w:val="num" w:pos="540"/>
        </w:tabs>
        <w:rPr>
          <w:rFonts w:ascii="Calibri" w:hAnsi="Calibri"/>
          <w:i/>
        </w:rPr>
      </w:pPr>
      <w:r>
        <w:rPr>
          <w:rFonts w:ascii="Calibri" w:hAnsi="Calibri"/>
          <w:i/>
        </w:rPr>
        <w:t xml:space="preserve">“Wisdom!  To leave his wife, to leave his babes, his mansion and his titles, in a place from whence </w:t>
      </w:r>
      <w:proofErr w:type="gramStart"/>
      <w:r>
        <w:rPr>
          <w:rFonts w:ascii="Calibri" w:hAnsi="Calibri"/>
          <w:i/>
        </w:rPr>
        <w:t>himself</w:t>
      </w:r>
      <w:proofErr w:type="gramEnd"/>
      <w:r>
        <w:rPr>
          <w:rFonts w:ascii="Calibri" w:hAnsi="Calibri"/>
          <w:i/>
        </w:rPr>
        <w:t xml:space="preserve"> does fly?”</w:t>
      </w:r>
    </w:p>
    <w:p w:rsidR="00C965AF" w:rsidRDefault="00C965AF" w:rsidP="00D06DB0">
      <w:pPr>
        <w:tabs>
          <w:tab w:val="num" w:pos="540"/>
        </w:tabs>
        <w:rPr>
          <w:rFonts w:ascii="Calibri" w:hAnsi="Calibri"/>
          <w:i/>
        </w:rPr>
      </w:pPr>
    </w:p>
    <w:p w:rsidR="00A60575" w:rsidRPr="00A60575" w:rsidRDefault="00A60575" w:rsidP="00D06DB0">
      <w:pPr>
        <w:tabs>
          <w:tab w:val="num" w:pos="540"/>
        </w:tabs>
        <w:rPr>
          <w:rFonts w:ascii="Calibri" w:hAnsi="Calibri"/>
          <w:b/>
          <w:u w:val="single"/>
        </w:rPr>
      </w:pPr>
      <w:r w:rsidRPr="00A60575">
        <w:rPr>
          <w:rFonts w:ascii="Calibri" w:hAnsi="Calibri"/>
          <w:b/>
          <w:u w:val="single"/>
        </w:rPr>
        <w:t>Practice Poetry Analysis:</w:t>
      </w:r>
    </w:p>
    <w:p w:rsidR="00C965AF" w:rsidRPr="00D06DB0" w:rsidRDefault="00C965AF" w:rsidP="00D06DB0">
      <w:pPr>
        <w:tabs>
          <w:tab w:val="num" w:pos="540"/>
        </w:tabs>
        <w:rPr>
          <w:rFonts w:ascii="Calibri" w:hAnsi="Calibri"/>
          <w:i/>
        </w:rPr>
      </w:pPr>
    </w:p>
    <w:p w:rsidR="00A61BED" w:rsidRDefault="00A61BED" w:rsidP="00D06DB0">
      <w:pPr>
        <w:tabs>
          <w:tab w:val="num" w:pos="540"/>
        </w:tabs>
        <w:rPr>
          <w:rFonts w:ascii="Calibri" w:hAnsi="Calibri" w:cs="Tahoma"/>
          <w:color w:val="000000"/>
        </w:rPr>
      </w:pPr>
      <w:r>
        <w:rPr>
          <w:rFonts w:ascii="Calibri" w:hAnsi="Calibri" w:cs="Tahoma"/>
          <w:color w:val="000000"/>
        </w:rPr>
        <w:t>Using the following formula, write a poetry analysis on the attached poem.</w:t>
      </w:r>
    </w:p>
    <w:p w:rsidR="00A61BED" w:rsidRPr="003F2947" w:rsidRDefault="00A61BED" w:rsidP="00A61BED">
      <w:pPr>
        <w:pStyle w:val="msolistparagraph0"/>
        <w:spacing w:before="0" w:beforeAutospacing="0" w:after="0" w:afterAutospacing="0"/>
        <w:ind w:left="360"/>
        <w:rPr>
          <w:rFonts w:ascii="Calibri" w:hAnsi="Calibri"/>
        </w:rPr>
      </w:pPr>
      <w:r w:rsidRPr="003F2947">
        <w:rPr>
          <w:rFonts w:ascii="Calibri" w:hAnsi="Calibri"/>
        </w:rPr>
        <w:t>a)      Introduction (indicate th</w:t>
      </w:r>
      <w:r w:rsidR="001222A1">
        <w:rPr>
          <w:rFonts w:ascii="Calibri" w:hAnsi="Calibri"/>
        </w:rPr>
        <w:t>e title and author of the poem).  Explain the literal meaning of the poem in your introduction.</w:t>
      </w:r>
    </w:p>
    <w:p w:rsidR="00A61BED" w:rsidRPr="003F2947" w:rsidRDefault="001222A1" w:rsidP="00A61BED">
      <w:pPr>
        <w:pStyle w:val="msolistparagraphcxspmiddle"/>
        <w:spacing w:before="0" w:beforeAutospacing="0" w:after="0" w:afterAutospacing="0"/>
        <w:ind w:left="360"/>
        <w:rPr>
          <w:rFonts w:ascii="Calibri" w:hAnsi="Calibri"/>
        </w:rPr>
      </w:pPr>
      <w:r>
        <w:rPr>
          <w:rFonts w:ascii="Calibri" w:hAnsi="Calibri"/>
        </w:rPr>
        <w:t>b</w:t>
      </w:r>
      <w:r w:rsidR="00A61BED" w:rsidRPr="003F2947">
        <w:rPr>
          <w:rFonts w:ascii="Calibri" w:hAnsi="Calibri"/>
        </w:rPr>
        <w:t xml:space="preserve">)     </w:t>
      </w:r>
      <w:r>
        <w:rPr>
          <w:rFonts w:ascii="Calibri" w:hAnsi="Calibri"/>
        </w:rPr>
        <w:t>Analyze the connotative meaning of the poem (include references to figurative language, imagery, and form).</w:t>
      </w:r>
    </w:p>
    <w:p w:rsidR="00A60575" w:rsidRDefault="001222A1" w:rsidP="00A61BED">
      <w:pPr>
        <w:pStyle w:val="msolistparagraphcxspmiddle"/>
        <w:spacing w:before="0" w:beforeAutospacing="0" w:after="0" w:afterAutospacing="0"/>
        <w:ind w:left="360"/>
        <w:rPr>
          <w:rFonts w:ascii="Calibri" w:hAnsi="Calibri"/>
        </w:rPr>
      </w:pPr>
      <w:r>
        <w:rPr>
          <w:rFonts w:ascii="Calibri" w:hAnsi="Calibri"/>
        </w:rPr>
        <w:t>c</w:t>
      </w:r>
      <w:r w:rsidR="00A61BED" w:rsidRPr="003F2947">
        <w:rPr>
          <w:rFonts w:ascii="Calibri" w:hAnsi="Calibri"/>
        </w:rPr>
        <w:t xml:space="preserve">)      </w:t>
      </w:r>
      <w:r>
        <w:rPr>
          <w:rFonts w:ascii="Calibri" w:hAnsi="Calibri"/>
        </w:rPr>
        <w:t>Describe the tone of the poem.</w:t>
      </w:r>
    </w:p>
    <w:p w:rsidR="001222A1" w:rsidRDefault="001222A1" w:rsidP="00A61BED">
      <w:pPr>
        <w:pStyle w:val="msolistparagraphcxspmiddle"/>
        <w:spacing w:before="0" w:beforeAutospacing="0" w:after="0" w:afterAutospacing="0"/>
        <w:ind w:left="360"/>
        <w:rPr>
          <w:rFonts w:ascii="Calibri" w:hAnsi="Calibri"/>
        </w:rPr>
      </w:pPr>
      <w:r>
        <w:rPr>
          <w:rFonts w:ascii="Calibri" w:hAnsi="Calibri"/>
        </w:rPr>
        <w:t xml:space="preserve">d) </w:t>
      </w:r>
      <w:r>
        <w:rPr>
          <w:rFonts w:ascii="Calibri" w:hAnsi="Calibri"/>
        </w:rPr>
        <w:tab/>
        <w:t xml:space="preserve">   Explain the theme of the poem.</w:t>
      </w:r>
    </w:p>
    <w:p w:rsidR="001222A1" w:rsidRDefault="001222A1" w:rsidP="00A61BED">
      <w:pPr>
        <w:pStyle w:val="msolistparagraphcxspmiddle"/>
        <w:spacing w:before="0" w:beforeAutospacing="0" w:after="0" w:afterAutospacing="0"/>
        <w:ind w:left="360"/>
        <w:rPr>
          <w:rFonts w:ascii="Calibri" w:hAnsi="Calibri"/>
        </w:rPr>
      </w:pPr>
      <w:r>
        <w:rPr>
          <w:rFonts w:ascii="Calibri" w:hAnsi="Calibri"/>
        </w:rPr>
        <w:t>e)      Explain the importance of the title.</w:t>
      </w:r>
    </w:p>
    <w:p w:rsidR="001222A1" w:rsidRDefault="001222A1" w:rsidP="00A61BED">
      <w:pPr>
        <w:pStyle w:val="msolistparagraphcxspmiddle"/>
        <w:spacing w:before="0" w:beforeAutospacing="0" w:after="0" w:afterAutospacing="0"/>
        <w:ind w:left="360"/>
        <w:rPr>
          <w:rFonts w:ascii="Calibri" w:hAnsi="Calibri"/>
        </w:rPr>
      </w:pPr>
      <w:r>
        <w:rPr>
          <w:rFonts w:ascii="Calibri" w:hAnsi="Calibri"/>
        </w:rPr>
        <w:t>f)       Concluding thoughts.</w:t>
      </w:r>
      <w:bookmarkStart w:id="0" w:name="_GoBack"/>
      <w:bookmarkEnd w:id="0"/>
    </w:p>
    <w:p w:rsidR="00842C76" w:rsidRDefault="00842C76" w:rsidP="00A61BED">
      <w:pPr>
        <w:pStyle w:val="msolistparagraphcxspmiddle"/>
        <w:spacing w:before="0" w:beforeAutospacing="0" w:after="0" w:afterAutospacing="0"/>
        <w:ind w:left="360"/>
        <w:rPr>
          <w:rFonts w:ascii="Calibri" w:hAnsi="Calibri"/>
        </w:rPr>
      </w:pPr>
    </w:p>
    <w:p w:rsidR="00A60575" w:rsidRPr="00934056" w:rsidRDefault="00A60575" w:rsidP="00A61BED">
      <w:pPr>
        <w:rPr>
          <w:rFonts w:ascii="Calibri" w:hAnsi="Calibri" w:cs="Tahoma"/>
          <w:color w:val="000000"/>
        </w:rPr>
      </w:pPr>
      <w:r>
        <w:rPr>
          <w:rFonts w:ascii="Calibri" w:hAnsi="Calibri" w:cs="Tahoma"/>
          <w:b/>
          <w:color w:val="000000"/>
          <w:u w:val="single"/>
        </w:rPr>
        <w:t>Practice Demand Writing:</w:t>
      </w:r>
      <w:r w:rsidR="00934056">
        <w:rPr>
          <w:rFonts w:ascii="Calibri" w:hAnsi="Calibri" w:cs="Tahoma"/>
          <w:b/>
          <w:color w:val="000000"/>
          <w:u w:val="single"/>
        </w:rPr>
        <w:t xml:space="preserve"> </w:t>
      </w:r>
      <w:r w:rsidR="00934056">
        <w:rPr>
          <w:rFonts w:ascii="Calibri" w:hAnsi="Calibri" w:cs="Tahoma"/>
          <w:color w:val="000000"/>
        </w:rPr>
        <w:t>The following topic would be similar to the type seen on the exam.</w:t>
      </w:r>
    </w:p>
    <w:p w:rsidR="00A61BED" w:rsidRDefault="00A61BED" w:rsidP="00A61BED">
      <w:pPr>
        <w:rPr>
          <w:rFonts w:ascii="Calibri" w:hAnsi="Calibri" w:cs="Tahoma"/>
          <w:color w:val="000000"/>
        </w:rPr>
      </w:pPr>
    </w:p>
    <w:p w:rsidR="00890AED" w:rsidRDefault="00A61BED">
      <w:r>
        <w:rPr>
          <w:rFonts w:ascii="Calibri" w:hAnsi="Calibri" w:cs="Tahoma"/>
          <w:color w:val="000000"/>
        </w:rPr>
        <w:t>Due to stricter government regulations for travelling with students, the schools have decided that they no longer want to be responsible for bringing students to extra-curricular activities.  Their new policy is for students to find their own drives to these events, much like they would for minor hockey or summer sports.  Do you feel that this is the right decision?  Why or why not?</w:t>
      </w:r>
    </w:p>
    <w:sectPr w:rsidR="00890AED" w:rsidSect="0089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0B5DBF"/>
    <w:multiLevelType w:val="hybridMultilevel"/>
    <w:tmpl w:val="343674CE"/>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61BED"/>
    <w:rsid w:val="001222A1"/>
    <w:rsid w:val="00842C76"/>
    <w:rsid w:val="00890AED"/>
    <w:rsid w:val="00934056"/>
    <w:rsid w:val="00A60575"/>
    <w:rsid w:val="00A61BED"/>
    <w:rsid w:val="00C965AF"/>
    <w:rsid w:val="00D06DB0"/>
    <w:rsid w:val="00F4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61FE544-5C9A-4574-A6A1-C66C4729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61BED"/>
    <w:pPr>
      <w:spacing w:before="100" w:beforeAutospacing="1" w:after="100" w:afterAutospacing="1"/>
    </w:pPr>
  </w:style>
  <w:style w:type="paragraph" w:customStyle="1" w:styleId="msolistparagraphcxspmiddle">
    <w:name w:val="msolistparagraphcxspmiddle"/>
    <w:basedOn w:val="Normal"/>
    <w:rsid w:val="00A61BED"/>
    <w:pPr>
      <w:spacing w:before="100" w:beforeAutospacing="1" w:after="100" w:afterAutospacing="1"/>
    </w:pPr>
  </w:style>
  <w:style w:type="paragraph" w:styleId="ListParagraph">
    <w:name w:val="List Paragraph"/>
    <w:basedOn w:val="Normal"/>
    <w:uiPriority w:val="34"/>
    <w:qFormat/>
    <w:rsid w:val="00934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Cabel, Krista (ASD-N)</cp:lastModifiedBy>
  <cp:revision>7</cp:revision>
  <dcterms:created xsi:type="dcterms:W3CDTF">2011-06-01T17:35:00Z</dcterms:created>
  <dcterms:modified xsi:type="dcterms:W3CDTF">2017-06-02T14:10:00Z</dcterms:modified>
</cp:coreProperties>
</file>