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AC" w:rsidRDefault="004468E5">
      <w:r>
        <w:t xml:space="preserve">Social Studies 9 </w:t>
      </w:r>
      <w:r>
        <w:tab/>
      </w:r>
      <w:r>
        <w:tab/>
      </w:r>
      <w:r>
        <w:tab/>
      </w:r>
      <w:r>
        <w:tab/>
        <w:t xml:space="preserve">Chapter 15 </w:t>
      </w:r>
      <w:r>
        <w:tab/>
      </w:r>
      <w:r>
        <w:tab/>
      </w:r>
      <w:r>
        <w:tab/>
      </w:r>
      <w:r>
        <w:tab/>
        <w:t>Canadian Government</w:t>
      </w:r>
    </w:p>
    <w:p w:rsidR="004468E5" w:rsidRDefault="004468E5">
      <w:r>
        <w:t>Week of June 1-5</w:t>
      </w:r>
    </w:p>
    <w:p w:rsidR="004468E5" w:rsidRDefault="004468E5">
      <w:r>
        <w:t>You will see that there is a copy of Chapter 15 supplied for the next two weeks work.</w:t>
      </w:r>
    </w:p>
    <w:p w:rsidR="004468E5" w:rsidRDefault="004468E5">
      <w:r>
        <w:t>Read the first part of the Chapter from pages 226-230.</w:t>
      </w:r>
    </w:p>
    <w:p w:rsidR="004468E5" w:rsidRDefault="004468E5">
      <w:r>
        <w:t>Be sure to locate the definition of the bolded terms: confederated, federalism, unitary systems, federal system, and residual power</w:t>
      </w:r>
    </w:p>
    <w:p w:rsidR="004468E5" w:rsidRDefault="005C4380">
      <w:r>
        <w:t>Answer questions 1, 2 and 3 on page 230.</w:t>
      </w:r>
      <w:bookmarkStart w:id="0" w:name="_GoBack"/>
      <w:bookmarkEnd w:id="0"/>
    </w:p>
    <w:p w:rsidR="005C4380" w:rsidRDefault="005C4380">
      <w:r>
        <w:t>Answer questions 1 and 2 on page 231.</w:t>
      </w:r>
    </w:p>
    <w:p w:rsidR="004468E5" w:rsidRDefault="004468E5"/>
    <w:p w:rsidR="004468E5" w:rsidRDefault="004468E5"/>
    <w:sectPr w:rsidR="004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E5"/>
    <w:rsid w:val="004468E5"/>
    <w:rsid w:val="005C4380"/>
    <w:rsid w:val="00A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6901B-BE73-4E9E-99BB-6317D6E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1</cp:revision>
  <dcterms:created xsi:type="dcterms:W3CDTF">2020-06-01T17:12:00Z</dcterms:created>
  <dcterms:modified xsi:type="dcterms:W3CDTF">2020-06-01T17:24:00Z</dcterms:modified>
</cp:coreProperties>
</file>