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D136" w14:textId="77777777" w:rsidR="00927DB3" w:rsidRPr="00A03917" w:rsidRDefault="00822097" w:rsidP="001A6517">
      <w:pPr>
        <w:pStyle w:val="Subtitle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80FA3" wp14:editId="4A7CD4E1">
            <wp:simplePos x="0" y="0"/>
            <wp:positionH relativeFrom="column">
              <wp:posOffset>5080000</wp:posOffset>
            </wp:positionH>
            <wp:positionV relativeFrom="paragraph">
              <wp:posOffset>-101600</wp:posOffset>
            </wp:positionV>
            <wp:extent cx="1803400" cy="1816660"/>
            <wp:effectExtent l="0" t="0" r="635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124">
        <w:rPr>
          <w:sz w:val="28"/>
          <w:szCs w:val="28"/>
        </w:rPr>
        <w:t>Mathematics 9</w:t>
      </w:r>
    </w:p>
    <w:p w14:paraId="0086E56E" w14:textId="56FB41F1"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F8E76" wp14:editId="34090CB9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265F" w14:textId="77777777" w:rsidR="000B3407" w:rsidRDefault="000B340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FF8E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" stroked="f">
                <v:textbox style="mso-fit-shape-to-text:t">
                  <w:txbxContent>
                    <w:p w14:paraId="084A265F" w14:textId="77777777" w:rsidR="000B3407" w:rsidRDefault="000B340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2F0170">
        <w:rPr>
          <w:szCs w:val="24"/>
        </w:rPr>
        <w:t>20</w:t>
      </w:r>
      <w:r w:rsidR="00435850" w:rsidRPr="002555BF">
        <w:rPr>
          <w:szCs w:val="24"/>
        </w:rPr>
        <w:t xml:space="preserve"> - 20</w:t>
      </w:r>
      <w:r w:rsidR="002F0170">
        <w:rPr>
          <w:szCs w:val="24"/>
        </w:rPr>
        <w:t>21</w:t>
      </w:r>
    </w:p>
    <w:p w14:paraId="521C5426" w14:textId="77777777" w:rsidR="006F78CC" w:rsidRDefault="006F78CC">
      <w:pPr>
        <w:rPr>
          <w:b/>
          <w:smallCaps/>
          <w:sz w:val="24"/>
          <w:lang w:val="en-US"/>
        </w:rPr>
      </w:pPr>
    </w:p>
    <w:p w14:paraId="23D50F92" w14:textId="75E091F3"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831807" w:rsidRPr="00347964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090906">
        <w:rPr>
          <w:b/>
          <w:smallCaps/>
          <w:sz w:val="24"/>
          <w:lang w:val="en-US"/>
        </w:rPr>
        <w:t xml:space="preserve"> </w:t>
      </w:r>
      <w:r w:rsidR="00F47196">
        <w:rPr>
          <w:b/>
          <w:smallCaps/>
          <w:sz w:val="24"/>
          <w:lang w:val="en-US"/>
        </w:rPr>
        <w:t xml:space="preserve"> </w:t>
      </w:r>
      <w:r w:rsidR="00020124">
        <w:rPr>
          <w:sz w:val="24"/>
          <w:lang w:val="en-US"/>
        </w:rPr>
        <w:t xml:space="preserve">M. </w:t>
      </w:r>
      <w:proofErr w:type="gramStart"/>
      <w:r w:rsidR="00DF2D78">
        <w:rPr>
          <w:sz w:val="24"/>
          <w:lang w:val="en-US"/>
        </w:rPr>
        <w:t xml:space="preserve">Burns,  </w:t>
      </w:r>
      <w:r w:rsidR="002F0170">
        <w:rPr>
          <w:sz w:val="24"/>
          <w:lang w:val="en-US"/>
        </w:rPr>
        <w:t>T.</w:t>
      </w:r>
      <w:proofErr w:type="gramEnd"/>
      <w:r w:rsidR="002F0170">
        <w:rPr>
          <w:sz w:val="24"/>
          <w:lang w:val="en-US"/>
        </w:rPr>
        <w:t xml:space="preserve"> </w:t>
      </w:r>
      <w:r w:rsidR="00DF2D78">
        <w:rPr>
          <w:sz w:val="24"/>
          <w:lang w:val="en-US"/>
        </w:rPr>
        <w:t>Matchet</w:t>
      </w:r>
      <w:r w:rsidR="002F0170">
        <w:rPr>
          <w:sz w:val="24"/>
          <w:lang w:val="en-US"/>
        </w:rPr>
        <w:t xml:space="preserve">,   </w:t>
      </w:r>
      <w:r w:rsidR="00DF2D78">
        <w:rPr>
          <w:sz w:val="24"/>
          <w:lang w:val="en-US"/>
        </w:rPr>
        <w:t>M. Maltby</w:t>
      </w:r>
      <w:r w:rsidR="002F0170">
        <w:rPr>
          <w:sz w:val="24"/>
          <w:lang w:val="en-US"/>
        </w:rPr>
        <w:t xml:space="preserve"> Ingersoll   &amp;  K. Sears, </w:t>
      </w:r>
    </w:p>
    <w:p w14:paraId="3FC32A35" w14:textId="77777777"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3D3708BF" w14:textId="6D12B522" w:rsidR="00A016AA" w:rsidRPr="007956AE" w:rsidRDefault="002B3388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r w:rsidR="00A55A6B">
        <w:rPr>
          <w:b/>
          <w:smallCaps/>
          <w:sz w:val="24"/>
          <w:lang w:val="en-US"/>
        </w:rPr>
        <w:t xml:space="preserve"> </w:t>
      </w:r>
    </w:p>
    <w:p w14:paraId="66FFAAA5" w14:textId="77777777" w:rsidR="00A55A6B" w:rsidRDefault="00822097" w:rsidP="00822097">
      <w:pPr>
        <w:rPr>
          <w:sz w:val="24"/>
        </w:rPr>
      </w:pPr>
      <w:r>
        <w:rPr>
          <w:rFonts w:ascii="Calibri" w:eastAsia="Calibri" w:hAnsi="Calibri"/>
          <w:sz w:val="24"/>
          <w:szCs w:val="24"/>
        </w:rPr>
        <w:t xml:space="preserve">  </w:t>
      </w:r>
      <w:r w:rsidR="00A55A6B">
        <w:rPr>
          <w:sz w:val="24"/>
        </w:rPr>
        <w:t>Microsoft Teams will be used as a platform and home learning</w:t>
      </w:r>
    </w:p>
    <w:p w14:paraId="6A28B4C9" w14:textId="79CFA730" w:rsidR="00A55A6B" w:rsidRDefault="00A55A6B" w:rsidP="00A55A6B">
      <w:pPr>
        <w:pStyle w:val="ListParagraph"/>
        <w:numPr>
          <w:ilvl w:val="0"/>
          <w:numId w:val="15"/>
        </w:numPr>
        <w:rPr>
          <w:sz w:val="24"/>
          <w:lang w:val="en-US"/>
        </w:rPr>
      </w:pPr>
      <w:r>
        <w:rPr>
          <w:sz w:val="24"/>
          <w:lang w:val="en-US"/>
        </w:rPr>
        <w:t xml:space="preserve">Also check out the MVHS teacher’s page for </w:t>
      </w:r>
      <w:r w:rsidR="00654641">
        <w:rPr>
          <w:sz w:val="24"/>
          <w:lang w:val="en-US"/>
        </w:rPr>
        <w:t xml:space="preserve">updates </w:t>
      </w:r>
    </w:p>
    <w:p w14:paraId="4BAC8F0F" w14:textId="77777777"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35F9114F" w14:textId="77777777"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14:paraId="2F19DBE4" w14:textId="01D39649"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a s</w:t>
      </w:r>
      <w:r w:rsidR="002B3388" w:rsidRPr="007956AE">
        <w:rPr>
          <w:sz w:val="24"/>
          <w:lang w:val="en-US"/>
        </w:rPr>
        <w:t>cientific calculator (</w:t>
      </w:r>
      <w:r w:rsidR="00A016AA" w:rsidRPr="007956AE">
        <w:rPr>
          <w:sz w:val="24"/>
          <w:lang w:val="en-US"/>
        </w:rPr>
        <w:t>MUST</w:t>
      </w:r>
      <w:r w:rsidR="002B3388" w:rsidRPr="007956AE">
        <w:rPr>
          <w:sz w:val="24"/>
          <w:lang w:val="en-US"/>
        </w:rPr>
        <w:t xml:space="preserve"> have your </w:t>
      </w:r>
      <w:r w:rsidR="007E5F29" w:rsidRPr="007956AE">
        <w:rPr>
          <w:sz w:val="24"/>
          <w:lang w:val="en-US"/>
        </w:rPr>
        <w:t>own,</w:t>
      </w:r>
      <w:r w:rsidR="00A016AA" w:rsidRPr="007956AE">
        <w:rPr>
          <w:sz w:val="24"/>
          <w:lang w:val="en-US"/>
        </w:rPr>
        <w:t xml:space="preserve"> </w:t>
      </w:r>
      <w:r w:rsidR="00A016AA" w:rsidRPr="00D326EF">
        <w:rPr>
          <w:b/>
          <w:sz w:val="24"/>
          <w:u w:val="single"/>
          <w:lang w:val="en-US"/>
        </w:rPr>
        <w:t xml:space="preserve">NO cell phones or </w:t>
      </w:r>
      <w:r w:rsidR="00A55A6B">
        <w:rPr>
          <w:b/>
          <w:sz w:val="24"/>
          <w:u w:val="single"/>
          <w:lang w:val="en-US"/>
        </w:rPr>
        <w:t>tablets during class)</w:t>
      </w:r>
    </w:p>
    <w:p w14:paraId="0E158BA7" w14:textId="77777777"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a binder</w:t>
      </w:r>
      <w:r w:rsidR="00323407" w:rsidRPr="007956AE">
        <w:rPr>
          <w:sz w:val="24"/>
          <w:lang w:val="en-US"/>
        </w:rPr>
        <w:t xml:space="preserve"> with </w:t>
      </w:r>
      <w:r w:rsidRPr="007956AE">
        <w:rPr>
          <w:sz w:val="24"/>
          <w:lang w:val="en-US"/>
        </w:rPr>
        <w:t>loose-leaf</w:t>
      </w:r>
      <w:r w:rsidR="00323407" w:rsidRPr="007956AE">
        <w:rPr>
          <w:sz w:val="24"/>
          <w:lang w:val="en-US"/>
        </w:rPr>
        <w:t xml:space="preserve"> and graph paper</w:t>
      </w:r>
      <w:r w:rsidRPr="007956AE">
        <w:rPr>
          <w:sz w:val="24"/>
          <w:lang w:val="en-US"/>
        </w:rPr>
        <w:t xml:space="preserve"> for notes, homework, evaluations, etc.</w:t>
      </w:r>
    </w:p>
    <w:p w14:paraId="6B9B46A1" w14:textId="77777777"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proofErr w:type="gramStart"/>
      <w:r w:rsidRPr="007956AE">
        <w:rPr>
          <w:sz w:val="24"/>
          <w:lang w:val="en-US"/>
        </w:rPr>
        <w:t xml:space="preserve">pencils </w:t>
      </w:r>
      <w:r w:rsidR="009E1BBA" w:rsidRPr="007956AE">
        <w:rPr>
          <w:sz w:val="24"/>
          <w:lang w:val="en-US"/>
        </w:rPr>
        <w:t>,</w:t>
      </w:r>
      <w:proofErr w:type="gramEnd"/>
      <w:r w:rsidR="009E1BBA" w:rsidRPr="007956AE">
        <w:rPr>
          <w:sz w:val="24"/>
          <w:lang w:val="en-US"/>
        </w:rPr>
        <w:t xml:space="preserve"> </w:t>
      </w:r>
      <w:r w:rsidRPr="007956AE">
        <w:rPr>
          <w:sz w:val="24"/>
          <w:lang w:val="en-US"/>
        </w:rPr>
        <w:t>erasers</w:t>
      </w:r>
      <w:r w:rsidR="009E1BBA" w:rsidRPr="007956AE">
        <w:rPr>
          <w:sz w:val="24"/>
          <w:lang w:val="en-US"/>
        </w:rPr>
        <w:t xml:space="preserve"> </w:t>
      </w:r>
      <w:r w:rsidR="001D4EEE" w:rsidRPr="007956AE">
        <w:rPr>
          <w:sz w:val="24"/>
          <w:lang w:val="en-US"/>
        </w:rPr>
        <w:t>and</w:t>
      </w:r>
      <w:r w:rsidR="00A016AA" w:rsidRPr="007956AE">
        <w:rPr>
          <w:sz w:val="24"/>
          <w:lang w:val="en-US"/>
        </w:rPr>
        <w:t xml:space="preserve"> a</w:t>
      </w:r>
      <w:r w:rsidR="001D4EEE" w:rsidRPr="007956AE">
        <w:rPr>
          <w:sz w:val="24"/>
          <w:lang w:val="en-US"/>
        </w:rPr>
        <w:t xml:space="preserve"> </w:t>
      </w:r>
      <w:r w:rsidR="009E1BBA" w:rsidRPr="007956AE">
        <w:rPr>
          <w:sz w:val="24"/>
          <w:lang w:val="en-US"/>
        </w:rPr>
        <w:t>ruler</w:t>
      </w:r>
    </w:p>
    <w:p w14:paraId="3EF17AD6" w14:textId="77777777" w:rsidR="00E83C52" w:rsidRPr="00E83C52" w:rsidRDefault="00E83C52" w:rsidP="002B3388">
      <w:pPr>
        <w:jc w:val="center"/>
        <w:rPr>
          <w:b/>
          <w:smallCaps/>
          <w:sz w:val="16"/>
          <w:szCs w:val="16"/>
          <w:lang w:val="en-US"/>
        </w:rPr>
      </w:pPr>
    </w:p>
    <w:p w14:paraId="51023065" w14:textId="77777777" w:rsidR="008F2CE8" w:rsidRDefault="008F2CE8" w:rsidP="00822097">
      <w:pPr>
        <w:rPr>
          <w:b/>
          <w:smallCaps/>
          <w:sz w:val="24"/>
          <w:lang w:val="en-US"/>
        </w:rPr>
      </w:pPr>
    </w:p>
    <w:p w14:paraId="5C076590" w14:textId="77777777" w:rsidR="00822097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14:paraId="22D01B1C" w14:textId="442412A8" w:rsidR="00822097" w:rsidRPr="007956AE" w:rsidRDefault="002F0170" w:rsidP="00822097">
      <w:pPr>
        <w:rPr>
          <w:smallCaps/>
          <w:sz w:val="24"/>
          <w:lang w:val="en-US"/>
        </w:rPr>
      </w:pPr>
      <w:r>
        <w:rPr>
          <w:sz w:val="24"/>
          <w:lang w:val="en-US"/>
        </w:rPr>
        <w:t xml:space="preserve">Although the structure of this year is different, </w:t>
      </w:r>
      <w:r w:rsidR="00F47A4F">
        <w:rPr>
          <w:sz w:val="24"/>
          <w:lang w:val="en-US"/>
        </w:rPr>
        <w:t>a</w:t>
      </w:r>
      <w:r>
        <w:rPr>
          <w:sz w:val="24"/>
          <w:lang w:val="en-US"/>
        </w:rPr>
        <w:t xml:space="preserve">ttendance is very important.  Should a student miss a day of instructions, be it in person or </w:t>
      </w:r>
      <w:r w:rsidR="0017358B">
        <w:rPr>
          <w:sz w:val="24"/>
          <w:lang w:val="en-US"/>
        </w:rPr>
        <w:t>at</w:t>
      </w:r>
      <w:r w:rsidR="00F47A4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home learning, </w:t>
      </w:r>
      <w:r w:rsidR="00822097" w:rsidRPr="007956AE">
        <w:rPr>
          <w:sz w:val="24"/>
          <w:lang w:val="en-US"/>
        </w:rPr>
        <w:t xml:space="preserve">students are responsible for all missed work. </w:t>
      </w:r>
      <w:r w:rsidR="00F47A4F">
        <w:rPr>
          <w:sz w:val="24"/>
          <w:lang w:val="en-US"/>
        </w:rPr>
        <w:t>You are not attending school ever second day, one day you are at school receiving in person learning and the next day you are doing self-learning</w:t>
      </w:r>
      <w:r w:rsidR="0017358B">
        <w:rPr>
          <w:sz w:val="24"/>
          <w:lang w:val="en-US"/>
        </w:rPr>
        <w:t>. Remember the</w:t>
      </w:r>
      <w:r w:rsidR="00F47A4F">
        <w:rPr>
          <w:sz w:val="24"/>
          <w:lang w:val="en-US"/>
        </w:rPr>
        <w:t xml:space="preserve"> self-learning attendance is just as vital as the </w:t>
      </w:r>
      <w:r w:rsidR="00A55A6B">
        <w:rPr>
          <w:sz w:val="24"/>
          <w:lang w:val="en-US"/>
        </w:rPr>
        <w:t>in-person</w:t>
      </w:r>
      <w:r w:rsidR="00F47A4F">
        <w:rPr>
          <w:sz w:val="24"/>
          <w:lang w:val="en-US"/>
        </w:rPr>
        <w:t xml:space="preserve"> attendance.   We will be doing all assessments in class so i</w:t>
      </w:r>
      <w:r w:rsidR="003333D2" w:rsidRPr="007956AE">
        <w:rPr>
          <w:sz w:val="24"/>
          <w:lang w:val="en-US"/>
        </w:rPr>
        <w:t>f a student misses a test, i</w:t>
      </w:r>
      <w:r w:rsidR="00822097" w:rsidRPr="007956AE">
        <w:rPr>
          <w:sz w:val="24"/>
          <w:lang w:val="en-US"/>
        </w:rPr>
        <w:t xml:space="preserve">t will be the responsibility of the student to present a satisfactory written excuse and </w:t>
      </w:r>
      <w:r w:rsidR="00707C48" w:rsidRPr="007956AE">
        <w:rPr>
          <w:sz w:val="24"/>
          <w:lang w:val="en-US"/>
        </w:rPr>
        <w:t xml:space="preserve">to </w:t>
      </w:r>
      <w:r w:rsidR="00822097" w:rsidRPr="007956AE">
        <w:rPr>
          <w:sz w:val="24"/>
          <w:lang w:val="en-US"/>
        </w:rPr>
        <w:t xml:space="preserve">arrange to write the test on </w:t>
      </w:r>
      <w:r w:rsidR="00707C48" w:rsidRPr="007956AE">
        <w:rPr>
          <w:sz w:val="24"/>
          <w:lang w:val="en-US"/>
        </w:rPr>
        <w:t>t</w:t>
      </w:r>
      <w:r w:rsidR="00822097" w:rsidRPr="007956AE">
        <w:rPr>
          <w:sz w:val="24"/>
          <w:lang w:val="en-US"/>
        </w:rPr>
        <w:t>he</w:t>
      </w:r>
      <w:r w:rsidR="00707C48" w:rsidRPr="007956AE">
        <w:rPr>
          <w:sz w:val="24"/>
          <w:lang w:val="en-US"/>
        </w:rPr>
        <w:t>ir own t</w:t>
      </w:r>
      <w:r w:rsidR="00822097" w:rsidRPr="007956AE">
        <w:rPr>
          <w:sz w:val="24"/>
          <w:lang w:val="en-US"/>
        </w:rPr>
        <w:t>ime.</w:t>
      </w:r>
      <w:r w:rsidR="00F47A4F">
        <w:rPr>
          <w:sz w:val="24"/>
          <w:lang w:val="en-US"/>
        </w:rPr>
        <w:t xml:space="preserve"> </w:t>
      </w:r>
    </w:p>
    <w:p w14:paraId="24ACB3D3" w14:textId="77777777" w:rsidR="005C0DEE" w:rsidRDefault="005C0DEE">
      <w:pPr>
        <w:rPr>
          <w:b/>
          <w:smallCaps/>
          <w:sz w:val="24"/>
          <w:lang w:val="en-US"/>
        </w:rPr>
      </w:pPr>
    </w:p>
    <w:p w14:paraId="107B7767" w14:textId="77777777" w:rsidR="008F2CE8" w:rsidRDefault="008F2CE8">
      <w:pPr>
        <w:rPr>
          <w:b/>
          <w:smallCaps/>
          <w:sz w:val="24"/>
          <w:lang w:val="en-US"/>
        </w:rPr>
      </w:pPr>
    </w:p>
    <w:p w14:paraId="6BA06469" w14:textId="2A316115"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Topics:</w:t>
      </w:r>
      <w:r w:rsidRPr="00A016AA">
        <w:rPr>
          <w:b/>
          <w:smallCaps/>
          <w:sz w:val="24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654641" w14:paraId="598278CE" w14:textId="77777777" w:rsidTr="00AA78EA">
        <w:tc>
          <w:tcPr>
            <w:tcW w:w="5485" w:type="dxa"/>
          </w:tcPr>
          <w:p w14:paraId="4942F017" w14:textId="0482B1B1" w:rsidR="00654641" w:rsidRDefault="00654641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 xml:space="preserve">Unit 1: </w:t>
            </w:r>
            <w:r w:rsidR="007846A2">
              <w:rPr>
                <w:sz w:val="24"/>
                <w:szCs w:val="24"/>
              </w:rPr>
              <w:t>Rational Numbers (Chapter 3)</w:t>
            </w:r>
          </w:p>
        </w:tc>
        <w:tc>
          <w:tcPr>
            <w:tcW w:w="5305" w:type="dxa"/>
          </w:tcPr>
          <w:p w14:paraId="28016B6A" w14:textId="0ABB8262" w:rsidR="00654641" w:rsidRDefault="00A52065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>Unit 6:</w:t>
            </w:r>
            <w:r>
              <w:rPr>
                <w:sz w:val="24"/>
                <w:lang w:val="en-US"/>
              </w:rPr>
              <w:t xml:space="preserve"> Linear Relations (Chapter 4)</w:t>
            </w:r>
          </w:p>
        </w:tc>
      </w:tr>
      <w:tr w:rsidR="00AA78EA" w14:paraId="65065EDC" w14:textId="77777777" w:rsidTr="00AA78EA">
        <w:tc>
          <w:tcPr>
            <w:tcW w:w="5485" w:type="dxa"/>
          </w:tcPr>
          <w:p w14:paraId="7D61529F" w14:textId="66E58015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 xml:space="preserve">Unit 2: </w:t>
            </w:r>
            <w:r>
              <w:rPr>
                <w:sz w:val="24"/>
                <w:lang w:val="en-US"/>
              </w:rPr>
              <w:t>Square Roots and Surface Area (Chapter 1)</w:t>
            </w:r>
          </w:p>
        </w:tc>
        <w:tc>
          <w:tcPr>
            <w:tcW w:w="5305" w:type="dxa"/>
          </w:tcPr>
          <w:p w14:paraId="19AB8B29" w14:textId="3F7E07DE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>Unit 7:</w:t>
            </w:r>
            <w:r>
              <w:rPr>
                <w:sz w:val="24"/>
                <w:lang w:val="en-US"/>
              </w:rPr>
              <w:t xml:space="preserve"> Similarity &amp; Transformations (Chapter 7)</w:t>
            </w:r>
          </w:p>
        </w:tc>
      </w:tr>
      <w:tr w:rsidR="00AA78EA" w14:paraId="04AB7CBC" w14:textId="77777777" w:rsidTr="00AA78EA">
        <w:tc>
          <w:tcPr>
            <w:tcW w:w="5485" w:type="dxa"/>
          </w:tcPr>
          <w:p w14:paraId="40721C40" w14:textId="689B6075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 xml:space="preserve">Unit 3: </w:t>
            </w:r>
            <w:r>
              <w:rPr>
                <w:sz w:val="24"/>
                <w:lang w:val="en-US"/>
              </w:rPr>
              <w:t>Powers and Exponents Laws (Chapter 2)</w:t>
            </w:r>
          </w:p>
        </w:tc>
        <w:tc>
          <w:tcPr>
            <w:tcW w:w="5305" w:type="dxa"/>
          </w:tcPr>
          <w:p w14:paraId="74B2A687" w14:textId="0C42A08F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 xml:space="preserve">Unit 8: </w:t>
            </w:r>
            <w:r>
              <w:rPr>
                <w:sz w:val="24"/>
                <w:lang w:val="en-US"/>
              </w:rPr>
              <w:t>Circle Geometry (Chapter 8)</w:t>
            </w:r>
          </w:p>
        </w:tc>
      </w:tr>
      <w:tr w:rsidR="00AA78EA" w14:paraId="5CE4CFF8" w14:textId="77777777" w:rsidTr="00AA78EA">
        <w:tc>
          <w:tcPr>
            <w:tcW w:w="5485" w:type="dxa"/>
          </w:tcPr>
          <w:p w14:paraId="41DCFD28" w14:textId="3B2D4102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 xml:space="preserve">Unit 4: </w:t>
            </w:r>
            <w:r>
              <w:rPr>
                <w:sz w:val="24"/>
                <w:lang w:val="en-US"/>
              </w:rPr>
              <w:t>Polynomials (Chapter 5)</w:t>
            </w:r>
          </w:p>
        </w:tc>
        <w:tc>
          <w:tcPr>
            <w:tcW w:w="5305" w:type="dxa"/>
          </w:tcPr>
          <w:p w14:paraId="55E8BE99" w14:textId="172E9A92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>Unit 9:</w:t>
            </w:r>
            <w:r>
              <w:rPr>
                <w:sz w:val="24"/>
                <w:lang w:val="en-US"/>
              </w:rPr>
              <w:t xml:space="preserve"> Probability &amp; Statistics (Chapter 9)</w:t>
            </w:r>
          </w:p>
        </w:tc>
      </w:tr>
      <w:tr w:rsidR="00AA78EA" w14:paraId="3CD4FAE9" w14:textId="77777777" w:rsidTr="00AA78EA">
        <w:tc>
          <w:tcPr>
            <w:tcW w:w="5485" w:type="dxa"/>
          </w:tcPr>
          <w:p w14:paraId="4BD5C224" w14:textId="6CF87671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  <w:r>
              <w:rPr>
                <w:b/>
                <w:smallCaps/>
                <w:sz w:val="24"/>
                <w:lang w:val="en-US"/>
              </w:rPr>
              <w:t>Unit 7: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Linear Equations and Inequalities (Chapter 6)</w:t>
            </w:r>
          </w:p>
        </w:tc>
        <w:tc>
          <w:tcPr>
            <w:tcW w:w="5305" w:type="dxa"/>
          </w:tcPr>
          <w:p w14:paraId="6285A9EE" w14:textId="77777777" w:rsidR="00AA78EA" w:rsidRDefault="00AA78EA" w:rsidP="00AA78EA">
            <w:pPr>
              <w:rPr>
                <w:b/>
                <w:smallCaps/>
                <w:sz w:val="24"/>
                <w:lang w:val="en-US"/>
              </w:rPr>
            </w:pPr>
          </w:p>
        </w:tc>
      </w:tr>
    </w:tbl>
    <w:p w14:paraId="0339009E" w14:textId="1AD2F817" w:rsidR="00822097" w:rsidRDefault="00822097">
      <w:pPr>
        <w:rPr>
          <w:b/>
          <w:smallCaps/>
          <w:sz w:val="24"/>
          <w:lang w:val="en-US"/>
        </w:rPr>
      </w:pPr>
    </w:p>
    <w:p w14:paraId="434A4C7D" w14:textId="1A07FCBA" w:rsidR="00654641" w:rsidRDefault="00654641" w:rsidP="00AA78EA">
      <w:pPr>
        <w:ind w:firstLine="720"/>
        <w:rPr>
          <w:sz w:val="24"/>
          <w:lang w:val="en-US"/>
        </w:rPr>
      </w:pPr>
      <w:r>
        <w:rPr>
          <w:sz w:val="24"/>
          <w:lang w:val="en-US"/>
        </w:rPr>
        <w:t>*</w:t>
      </w:r>
      <w:r w:rsidR="007846A2">
        <w:rPr>
          <w:sz w:val="24"/>
          <w:lang w:val="en-US"/>
        </w:rPr>
        <w:t>***</w:t>
      </w:r>
      <w:r>
        <w:rPr>
          <w:sz w:val="24"/>
          <w:lang w:val="en-US"/>
        </w:rPr>
        <w:t xml:space="preserve">See </w:t>
      </w:r>
      <w:r w:rsidR="00AA78EA">
        <w:rPr>
          <w:sz w:val="24"/>
          <w:lang w:val="en-US"/>
        </w:rPr>
        <w:t>Page 2</w:t>
      </w:r>
      <w:r>
        <w:rPr>
          <w:sz w:val="24"/>
          <w:lang w:val="en-US"/>
        </w:rPr>
        <w:t xml:space="preserve"> for </w:t>
      </w:r>
      <w:r w:rsidR="007846A2">
        <w:rPr>
          <w:sz w:val="24"/>
          <w:lang w:val="en-US"/>
        </w:rPr>
        <w:t xml:space="preserve">the </w:t>
      </w:r>
      <w:r w:rsidR="00AA78EA">
        <w:rPr>
          <w:sz w:val="24"/>
          <w:lang w:val="en-US"/>
        </w:rPr>
        <w:t>“</w:t>
      </w:r>
      <w:r w:rsidR="007846A2">
        <w:rPr>
          <w:sz w:val="24"/>
          <w:lang w:val="en-US"/>
        </w:rPr>
        <w:t>Required Curriculum Outcomes</w:t>
      </w:r>
      <w:r w:rsidR="00AA78EA">
        <w:rPr>
          <w:sz w:val="24"/>
          <w:lang w:val="en-US"/>
        </w:rPr>
        <w:t>”</w:t>
      </w:r>
      <w:r w:rsidR="007846A2">
        <w:rPr>
          <w:sz w:val="24"/>
          <w:lang w:val="en-US"/>
        </w:rPr>
        <w:t xml:space="preserve"> for the 2020-2021 school year****</w:t>
      </w:r>
    </w:p>
    <w:p w14:paraId="3E55DAD6" w14:textId="77777777" w:rsidR="007846A2" w:rsidRPr="00654641" w:rsidRDefault="007846A2" w:rsidP="00822097">
      <w:pPr>
        <w:rPr>
          <w:sz w:val="24"/>
          <w:lang w:val="en-US"/>
        </w:rPr>
      </w:pPr>
    </w:p>
    <w:p w14:paraId="231A233B" w14:textId="6B7B91CA" w:rsidR="008F2CE8" w:rsidRDefault="00FE2893" w:rsidP="00822097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76FB5" wp14:editId="47B4AFF8">
                <wp:simplePos x="0" y="0"/>
                <wp:positionH relativeFrom="column">
                  <wp:posOffset>-96050</wp:posOffset>
                </wp:positionH>
                <wp:positionV relativeFrom="paragraph">
                  <wp:posOffset>115938</wp:posOffset>
                </wp:positionV>
                <wp:extent cx="5155986" cy="1362075"/>
                <wp:effectExtent l="0" t="0" r="260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986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53ED" id="Rectangle 7" o:spid="_x0000_s1026" style="position:absolute;margin-left:-7.55pt;margin-top:9.15pt;width:406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CplQIAAIUFAAAOAAAAZHJzL2Uyb0RvYy54bWysVMFu2zAMvQ/YPwi6r7azpm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" filled="f" strokecolor="black [3213]" strokeweight="2pt"/>
            </w:pict>
          </mc:Fallback>
        </mc:AlternateContent>
      </w:r>
    </w:p>
    <w:p w14:paraId="3CC64D60" w14:textId="03200A3D" w:rsidR="00FE2893" w:rsidRPr="00FE2893" w:rsidRDefault="00FE2893" w:rsidP="00FE2893">
      <w:pPr>
        <w:rPr>
          <w:b/>
          <w:smallCaps/>
          <w:sz w:val="24"/>
          <w:u w:val="single"/>
          <w:lang w:val="en-US"/>
        </w:rPr>
      </w:pPr>
      <w:r w:rsidRPr="00FE2893">
        <w:rPr>
          <w:b/>
          <w:smallCaps/>
          <w:sz w:val="24"/>
          <w:u w:val="single"/>
          <w:lang w:val="en-US"/>
        </w:rPr>
        <w:t>Evaluation:</w:t>
      </w:r>
      <w:r w:rsidRPr="00FE2893">
        <w:rPr>
          <w:b/>
          <w:smallCaps/>
          <w:sz w:val="24"/>
          <w:u w:val="single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Pr="00FE2893">
        <w:rPr>
          <w:b/>
          <w:smallCaps/>
          <w:sz w:val="24"/>
          <w:u w:val="single"/>
          <w:lang w:val="en-US"/>
        </w:rPr>
        <w:t xml:space="preserve"> </w:t>
      </w:r>
    </w:p>
    <w:p w14:paraId="1E932588" w14:textId="72274632" w:rsidR="00FE2893" w:rsidRPr="002805A7" w:rsidRDefault="00FE2893" w:rsidP="00FE289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1D29276" w14:textId="77777777" w:rsidR="00BC1258" w:rsidRDefault="00FE2893" w:rsidP="00FE2893">
      <w:pPr>
        <w:ind w:right="-1050"/>
        <w:rPr>
          <w:sz w:val="24"/>
          <w:lang w:val="en-US"/>
        </w:rPr>
      </w:pPr>
      <w:r>
        <w:rPr>
          <w:sz w:val="24"/>
          <w:lang w:val="en-US"/>
        </w:rPr>
        <w:t xml:space="preserve">    Tests / Quizzes / Assignments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17358B">
        <w:rPr>
          <w:sz w:val="24"/>
          <w:lang w:val="en-US"/>
        </w:rPr>
        <w:t>80</w:t>
      </w:r>
      <w:r>
        <w:rPr>
          <w:sz w:val="24"/>
          <w:lang w:val="en-US"/>
        </w:rPr>
        <w:t>%</w:t>
      </w:r>
    </w:p>
    <w:p w14:paraId="0E139B17" w14:textId="613D2573" w:rsidR="00FE2893" w:rsidRPr="00707C48" w:rsidRDefault="00FE2893" w:rsidP="00FE2893">
      <w:pPr>
        <w:ind w:right="-1050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30676298" w14:textId="77777777" w:rsidR="00BC1258" w:rsidRDefault="00FE2893" w:rsidP="00FE2893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 w:rsidR="0017358B">
        <w:rPr>
          <w:sz w:val="24"/>
          <w:lang w:val="en-US"/>
        </w:rPr>
        <w:t>Demonstration of learning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17358B">
        <w:rPr>
          <w:sz w:val="24"/>
          <w:lang w:val="en-US"/>
        </w:rPr>
        <w:t>20</w:t>
      </w:r>
      <w:r>
        <w:rPr>
          <w:sz w:val="24"/>
          <w:lang w:val="en-US"/>
        </w:rPr>
        <w:t xml:space="preserve">%  </w:t>
      </w:r>
      <w:r>
        <w:rPr>
          <w:sz w:val="24"/>
          <w:lang w:val="en-US"/>
        </w:rPr>
        <w:tab/>
      </w:r>
    </w:p>
    <w:p w14:paraId="21317C2D" w14:textId="254703BE" w:rsidR="00FE2893" w:rsidRDefault="00FE2893" w:rsidP="00FE2893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</w:r>
      <w:r w:rsidR="00822097">
        <w:rPr>
          <w:sz w:val="24"/>
          <w:lang w:val="en-US"/>
        </w:rPr>
        <w:tab/>
      </w:r>
      <w:r w:rsidR="00822097">
        <w:rPr>
          <w:sz w:val="24"/>
          <w:lang w:val="en-US"/>
        </w:rPr>
        <w:tab/>
      </w:r>
    </w:p>
    <w:p w14:paraId="02759462" w14:textId="36AABEA5" w:rsidR="00FE2893" w:rsidRPr="009D2210" w:rsidRDefault="00FE2893" w:rsidP="009D2210">
      <w:pPr>
        <w:ind w:right="-1333"/>
        <w:rPr>
          <w:b/>
          <w:sz w:val="22"/>
          <w:szCs w:val="22"/>
          <w:lang w:val="en-US"/>
        </w:rPr>
      </w:pPr>
      <w:r w:rsidRPr="009D2210">
        <w:rPr>
          <w:sz w:val="22"/>
          <w:szCs w:val="22"/>
          <w:lang w:val="en-US"/>
        </w:rPr>
        <w:t>*</w:t>
      </w:r>
      <w:r w:rsidRPr="009D2210">
        <w:rPr>
          <w:b/>
          <w:sz w:val="22"/>
          <w:szCs w:val="22"/>
          <w:lang w:val="en-US"/>
        </w:rPr>
        <w:t xml:space="preserve">  A mark of </w:t>
      </w:r>
      <w:r w:rsidRPr="009D2210">
        <w:rPr>
          <w:b/>
          <w:sz w:val="22"/>
          <w:szCs w:val="22"/>
          <w:u w:val="single"/>
          <w:lang w:val="en-US"/>
        </w:rPr>
        <w:t>60%</w:t>
      </w:r>
      <w:r w:rsidRPr="009D2210">
        <w:rPr>
          <w:b/>
          <w:sz w:val="22"/>
          <w:szCs w:val="22"/>
          <w:lang w:val="en-US"/>
        </w:rPr>
        <w:t xml:space="preserve"> is required to receive a passing </w:t>
      </w:r>
      <w:r w:rsidR="00A52065" w:rsidRPr="009D2210">
        <w:rPr>
          <w:b/>
          <w:sz w:val="22"/>
          <w:szCs w:val="22"/>
          <w:lang w:val="en-US"/>
        </w:rPr>
        <w:t>grade. *</w:t>
      </w:r>
    </w:p>
    <w:p w14:paraId="73CA1265" w14:textId="77777777" w:rsidR="003333D2" w:rsidRDefault="003333D2" w:rsidP="00822097">
      <w:pPr>
        <w:ind w:right="-1333"/>
        <w:rPr>
          <w:b/>
          <w:i/>
          <w:sz w:val="24"/>
          <w:lang w:val="en-US"/>
        </w:rPr>
      </w:pPr>
    </w:p>
    <w:p w14:paraId="2A309FA3" w14:textId="77777777" w:rsidR="008F2CE8" w:rsidRDefault="008F2CE8" w:rsidP="00822097">
      <w:pPr>
        <w:ind w:right="-1333"/>
        <w:rPr>
          <w:b/>
          <w:i/>
          <w:sz w:val="24"/>
          <w:lang w:val="en-US"/>
        </w:rPr>
      </w:pPr>
    </w:p>
    <w:p w14:paraId="2668ECD5" w14:textId="77777777" w:rsidR="00900809" w:rsidRPr="00B7270D" w:rsidRDefault="00900809" w:rsidP="00900809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2527F32" w14:textId="77777777" w:rsidR="00D65F41" w:rsidRDefault="00D65F41" w:rsidP="00D65F41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</w:t>
      </w:r>
      <w:r w:rsidRPr="00A016AA">
        <w:rPr>
          <w:b/>
          <w:smallCaps/>
          <w:sz w:val="24"/>
          <w:lang w:val="en-US"/>
        </w:rPr>
        <w:t>:</w:t>
      </w:r>
      <w:r w:rsidRPr="00A016AA">
        <w:rPr>
          <w:b/>
          <w:smallCaps/>
          <w:sz w:val="24"/>
          <w:lang w:val="en-US"/>
        </w:rPr>
        <w:tab/>
      </w:r>
    </w:p>
    <w:p w14:paraId="51E67682" w14:textId="239A0DB1" w:rsidR="00D65F41" w:rsidRDefault="00D65F41" w:rsidP="00D65F41">
      <w:pPr>
        <w:rPr>
          <w:sz w:val="24"/>
          <w:szCs w:val="24"/>
        </w:rPr>
      </w:pPr>
      <w:r>
        <w:rPr>
          <w:sz w:val="24"/>
          <w:szCs w:val="24"/>
        </w:rPr>
        <w:t>This year, extra help will be offered to all grade 9 and 10 math students in room 4</w:t>
      </w:r>
      <w:r w:rsidR="00D42214">
        <w:rPr>
          <w:sz w:val="24"/>
          <w:szCs w:val="24"/>
        </w:rPr>
        <w:t>15</w:t>
      </w:r>
      <w:r w:rsidR="005A2E84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</w:p>
    <w:p w14:paraId="115D2ECC" w14:textId="77777777" w:rsidR="00D65F41" w:rsidRDefault="00D65F41" w:rsidP="00D65F4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0499">
        <w:rPr>
          <w:sz w:val="24"/>
          <w:szCs w:val="24"/>
        </w:rPr>
        <w:t xml:space="preserve">Hours of operation    </w:t>
      </w:r>
    </w:p>
    <w:p w14:paraId="3ED90C38" w14:textId="468A9237" w:rsidR="00D65F41" w:rsidRDefault="00D65F41" w:rsidP="00D65F4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70499">
        <w:rPr>
          <w:sz w:val="24"/>
          <w:szCs w:val="24"/>
        </w:rPr>
        <w:t>Monday</w:t>
      </w:r>
      <w:r>
        <w:rPr>
          <w:sz w:val="24"/>
          <w:szCs w:val="24"/>
        </w:rPr>
        <w:t xml:space="preserve"> to</w:t>
      </w:r>
      <w:r w:rsidR="000A2AD4">
        <w:rPr>
          <w:sz w:val="24"/>
          <w:szCs w:val="24"/>
        </w:rPr>
        <w:t xml:space="preserve"> </w:t>
      </w:r>
      <w:r w:rsidR="00D42214"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70499">
        <w:rPr>
          <w:sz w:val="24"/>
          <w:szCs w:val="24"/>
        </w:rPr>
        <w:t xml:space="preserve">12: </w:t>
      </w:r>
      <w:r w:rsidR="00D42214">
        <w:rPr>
          <w:sz w:val="24"/>
          <w:szCs w:val="24"/>
        </w:rPr>
        <w:t>30</w:t>
      </w:r>
      <w:r w:rsidRPr="00A70499">
        <w:rPr>
          <w:sz w:val="24"/>
          <w:szCs w:val="24"/>
        </w:rPr>
        <w:t xml:space="preserve"> – 12:</w:t>
      </w:r>
      <w:r w:rsidR="00D42214">
        <w:rPr>
          <w:sz w:val="24"/>
          <w:szCs w:val="24"/>
        </w:rPr>
        <w:t>55</w:t>
      </w:r>
    </w:p>
    <w:p w14:paraId="23E9A760" w14:textId="77777777" w:rsidR="00D65F41" w:rsidRPr="00FD2495" w:rsidRDefault="00D65F41" w:rsidP="00D65F41">
      <w:pPr>
        <w:rPr>
          <w:b/>
          <w:smallCaps/>
          <w:sz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EDC376" w14:textId="79A18CC3" w:rsidR="00313FDC" w:rsidRPr="000A2AD4" w:rsidRDefault="00313FDC" w:rsidP="000A2AD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5A220F5" wp14:editId="03830D80">
            <wp:extent cx="6858000" cy="8604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FDC" w:rsidRPr="000A2AD4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27B7A"/>
    <w:multiLevelType w:val="hybridMultilevel"/>
    <w:tmpl w:val="ED4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8944BD"/>
    <w:multiLevelType w:val="hybridMultilevel"/>
    <w:tmpl w:val="27F8D592"/>
    <w:lvl w:ilvl="0" w:tplc="C7A0D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7FC027D"/>
    <w:multiLevelType w:val="hybridMultilevel"/>
    <w:tmpl w:val="57CA492E"/>
    <w:lvl w:ilvl="0" w:tplc="A65228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E"/>
    <w:rsid w:val="00020124"/>
    <w:rsid w:val="000434D4"/>
    <w:rsid w:val="00052BA7"/>
    <w:rsid w:val="000614C9"/>
    <w:rsid w:val="0006391A"/>
    <w:rsid w:val="00065A98"/>
    <w:rsid w:val="000755D4"/>
    <w:rsid w:val="00076975"/>
    <w:rsid w:val="00090906"/>
    <w:rsid w:val="000A178B"/>
    <w:rsid w:val="000A2AD4"/>
    <w:rsid w:val="000B3407"/>
    <w:rsid w:val="0013164E"/>
    <w:rsid w:val="001329D6"/>
    <w:rsid w:val="0017358B"/>
    <w:rsid w:val="001763C1"/>
    <w:rsid w:val="00182BCA"/>
    <w:rsid w:val="001871A3"/>
    <w:rsid w:val="001940A4"/>
    <w:rsid w:val="001A6517"/>
    <w:rsid w:val="001A6C71"/>
    <w:rsid w:val="001B2303"/>
    <w:rsid w:val="001D2A40"/>
    <w:rsid w:val="001D4EEE"/>
    <w:rsid w:val="001E78EF"/>
    <w:rsid w:val="001F30FA"/>
    <w:rsid w:val="00217C81"/>
    <w:rsid w:val="0022383B"/>
    <w:rsid w:val="00230020"/>
    <w:rsid w:val="00234B7B"/>
    <w:rsid w:val="0023683A"/>
    <w:rsid w:val="002555BF"/>
    <w:rsid w:val="00262B43"/>
    <w:rsid w:val="002805A7"/>
    <w:rsid w:val="002821F5"/>
    <w:rsid w:val="002857F7"/>
    <w:rsid w:val="002B3388"/>
    <w:rsid w:val="002D101E"/>
    <w:rsid w:val="002D1DCC"/>
    <w:rsid w:val="002E0E6F"/>
    <w:rsid w:val="002E7826"/>
    <w:rsid w:val="002F0170"/>
    <w:rsid w:val="002F27AB"/>
    <w:rsid w:val="00307E0B"/>
    <w:rsid w:val="00313FDC"/>
    <w:rsid w:val="00323407"/>
    <w:rsid w:val="003333D2"/>
    <w:rsid w:val="00347964"/>
    <w:rsid w:val="00347DDE"/>
    <w:rsid w:val="00351957"/>
    <w:rsid w:val="00354578"/>
    <w:rsid w:val="003561A4"/>
    <w:rsid w:val="003616B8"/>
    <w:rsid w:val="003634FD"/>
    <w:rsid w:val="00375C60"/>
    <w:rsid w:val="00381101"/>
    <w:rsid w:val="003843B0"/>
    <w:rsid w:val="00384C81"/>
    <w:rsid w:val="003D7D82"/>
    <w:rsid w:val="003F5E38"/>
    <w:rsid w:val="004209FA"/>
    <w:rsid w:val="00420FB1"/>
    <w:rsid w:val="00435850"/>
    <w:rsid w:val="00452B6E"/>
    <w:rsid w:val="00453024"/>
    <w:rsid w:val="004723B5"/>
    <w:rsid w:val="00487431"/>
    <w:rsid w:val="0049460F"/>
    <w:rsid w:val="00547DA9"/>
    <w:rsid w:val="005552B8"/>
    <w:rsid w:val="00572B2B"/>
    <w:rsid w:val="00572F92"/>
    <w:rsid w:val="005A2E84"/>
    <w:rsid w:val="005A6A56"/>
    <w:rsid w:val="005B15B1"/>
    <w:rsid w:val="005C0DEE"/>
    <w:rsid w:val="005D268A"/>
    <w:rsid w:val="005E2929"/>
    <w:rsid w:val="005E437A"/>
    <w:rsid w:val="005F5703"/>
    <w:rsid w:val="00617CE9"/>
    <w:rsid w:val="00650224"/>
    <w:rsid w:val="00654641"/>
    <w:rsid w:val="00656C32"/>
    <w:rsid w:val="0066589F"/>
    <w:rsid w:val="006929DC"/>
    <w:rsid w:val="006A6E64"/>
    <w:rsid w:val="006C2F35"/>
    <w:rsid w:val="006E2A86"/>
    <w:rsid w:val="006F78CC"/>
    <w:rsid w:val="007052CF"/>
    <w:rsid w:val="00707C48"/>
    <w:rsid w:val="007247D4"/>
    <w:rsid w:val="007846A2"/>
    <w:rsid w:val="007879B0"/>
    <w:rsid w:val="0079267B"/>
    <w:rsid w:val="007956AE"/>
    <w:rsid w:val="007A1A28"/>
    <w:rsid w:val="007E5F29"/>
    <w:rsid w:val="00804A87"/>
    <w:rsid w:val="00822097"/>
    <w:rsid w:val="00831807"/>
    <w:rsid w:val="00834743"/>
    <w:rsid w:val="008460AD"/>
    <w:rsid w:val="00850646"/>
    <w:rsid w:val="0085507E"/>
    <w:rsid w:val="0085692B"/>
    <w:rsid w:val="00860E5C"/>
    <w:rsid w:val="008730C1"/>
    <w:rsid w:val="00882CB0"/>
    <w:rsid w:val="008A59A0"/>
    <w:rsid w:val="008C55E2"/>
    <w:rsid w:val="008D4540"/>
    <w:rsid w:val="008F27C0"/>
    <w:rsid w:val="008F2CE8"/>
    <w:rsid w:val="00900809"/>
    <w:rsid w:val="00901004"/>
    <w:rsid w:val="009211F1"/>
    <w:rsid w:val="0092394F"/>
    <w:rsid w:val="00927DB3"/>
    <w:rsid w:val="00936CEE"/>
    <w:rsid w:val="009567A1"/>
    <w:rsid w:val="00987D4C"/>
    <w:rsid w:val="009A2036"/>
    <w:rsid w:val="009C6C1E"/>
    <w:rsid w:val="009D2210"/>
    <w:rsid w:val="009E1BBA"/>
    <w:rsid w:val="009E5FE1"/>
    <w:rsid w:val="00A016AA"/>
    <w:rsid w:val="00A03917"/>
    <w:rsid w:val="00A145D2"/>
    <w:rsid w:val="00A52065"/>
    <w:rsid w:val="00A5211A"/>
    <w:rsid w:val="00A55A6B"/>
    <w:rsid w:val="00A70499"/>
    <w:rsid w:val="00A96D38"/>
    <w:rsid w:val="00AA2F45"/>
    <w:rsid w:val="00AA78EA"/>
    <w:rsid w:val="00AB2911"/>
    <w:rsid w:val="00AC6781"/>
    <w:rsid w:val="00B13B4D"/>
    <w:rsid w:val="00B237F4"/>
    <w:rsid w:val="00B35A10"/>
    <w:rsid w:val="00B507A3"/>
    <w:rsid w:val="00B52611"/>
    <w:rsid w:val="00B7270D"/>
    <w:rsid w:val="00B755BF"/>
    <w:rsid w:val="00B872D6"/>
    <w:rsid w:val="00BC01D4"/>
    <w:rsid w:val="00BC1258"/>
    <w:rsid w:val="00BC32FE"/>
    <w:rsid w:val="00BC35D7"/>
    <w:rsid w:val="00BC496C"/>
    <w:rsid w:val="00BD2137"/>
    <w:rsid w:val="00BD6692"/>
    <w:rsid w:val="00BE0F57"/>
    <w:rsid w:val="00C072F4"/>
    <w:rsid w:val="00C12013"/>
    <w:rsid w:val="00C2339A"/>
    <w:rsid w:val="00C35946"/>
    <w:rsid w:val="00C403AA"/>
    <w:rsid w:val="00C5310A"/>
    <w:rsid w:val="00C67FB2"/>
    <w:rsid w:val="00C77BE0"/>
    <w:rsid w:val="00C822FB"/>
    <w:rsid w:val="00C82C4E"/>
    <w:rsid w:val="00CB3DEE"/>
    <w:rsid w:val="00CB61CD"/>
    <w:rsid w:val="00CC7492"/>
    <w:rsid w:val="00D02D96"/>
    <w:rsid w:val="00D326EF"/>
    <w:rsid w:val="00D4178A"/>
    <w:rsid w:val="00D42214"/>
    <w:rsid w:val="00D46DBD"/>
    <w:rsid w:val="00D65F41"/>
    <w:rsid w:val="00D81589"/>
    <w:rsid w:val="00D86857"/>
    <w:rsid w:val="00D909BB"/>
    <w:rsid w:val="00D936A8"/>
    <w:rsid w:val="00DA0710"/>
    <w:rsid w:val="00DA7476"/>
    <w:rsid w:val="00DE52DA"/>
    <w:rsid w:val="00DF2D78"/>
    <w:rsid w:val="00E5467F"/>
    <w:rsid w:val="00E555E8"/>
    <w:rsid w:val="00E60995"/>
    <w:rsid w:val="00E83C52"/>
    <w:rsid w:val="00EA0F78"/>
    <w:rsid w:val="00EA1338"/>
    <w:rsid w:val="00EB4243"/>
    <w:rsid w:val="00EB7F25"/>
    <w:rsid w:val="00EE79C0"/>
    <w:rsid w:val="00F010E9"/>
    <w:rsid w:val="00F24976"/>
    <w:rsid w:val="00F3365A"/>
    <w:rsid w:val="00F47196"/>
    <w:rsid w:val="00F47733"/>
    <w:rsid w:val="00F47A4F"/>
    <w:rsid w:val="00F51F6F"/>
    <w:rsid w:val="00F5585D"/>
    <w:rsid w:val="00F6495A"/>
    <w:rsid w:val="00F75704"/>
    <w:rsid w:val="00F85D3C"/>
    <w:rsid w:val="00F85D48"/>
    <w:rsid w:val="00FA4F32"/>
    <w:rsid w:val="00FA54BE"/>
    <w:rsid w:val="00FD249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A1410"/>
  <w15:docId w15:val="{AA18F914-2BA5-4F82-8E48-C6829BC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A704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0DDF-7DAC-48AF-9470-2A116AC8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1976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Sears, Kimberley (ASD-N)</cp:lastModifiedBy>
  <cp:revision>2</cp:revision>
  <cp:lastPrinted>2020-09-09T12:57:00Z</cp:lastPrinted>
  <dcterms:created xsi:type="dcterms:W3CDTF">2020-09-09T15:57:00Z</dcterms:created>
  <dcterms:modified xsi:type="dcterms:W3CDTF">2020-09-09T15:57:00Z</dcterms:modified>
</cp:coreProperties>
</file>