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5" w:rsidRDefault="00970C25">
      <w:bookmarkStart w:id="0" w:name="_GoBack"/>
      <w:bookmarkEnd w:id="0"/>
      <w:r>
        <w:t>Rationale:  This course has been established for the purpose of providing assistance in achieving an acceptable standard of literacy for struggling readers and/or enabling speakers of other languages to improve their speaking, listening, reading and writing skills in English.</w:t>
      </w:r>
    </w:p>
    <w:p w:rsidR="00970C25" w:rsidRDefault="00970C25"/>
    <w:p w:rsidR="00970C25" w:rsidRDefault="00970C25">
      <w:r>
        <w:t>Process:  Grade 11\12 MVHS tutors are introduced to various techniques to assist struggling readers and students of other languages.  Tutors are also immersed in the techniques of teaching.  A variety of pertinent topics is explored, including:  how students learn, how comprehension is enhanced through experience, how learners have different styles and how to teach and evaluate writing.</w:t>
      </w:r>
    </w:p>
    <w:p w:rsidR="00970C25" w:rsidRDefault="00970C25"/>
    <w:p w:rsidR="00970C25" w:rsidRDefault="00970C25">
      <w:r>
        <w:t>Grade 11\12 MVHS tutors are then partnered with a struggling reader or an exchange student to work on-on-one.  Tutors are expected to design individualized and whole-class lessons with the purpose of meeting English language outcomes.</w:t>
      </w:r>
    </w:p>
    <w:p w:rsidR="00970C25" w:rsidRDefault="00970C25"/>
    <w:p w:rsidR="00970C25" w:rsidRPr="00D866D3" w:rsidRDefault="00970C25">
      <w:pPr>
        <w:rPr>
          <w:b/>
        </w:rPr>
      </w:pPr>
      <w:r w:rsidRPr="00D866D3">
        <w:rPr>
          <w:b/>
        </w:rPr>
        <w:t>Tutor Evaluations</w:t>
      </w:r>
    </w:p>
    <w:p w:rsidR="00D866D3" w:rsidRPr="00D866D3" w:rsidRDefault="00D866D3" w:rsidP="00D8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D866D3">
        <w:rPr>
          <w:sz w:val="20"/>
          <w:szCs w:val="20"/>
        </w:rPr>
        <w:t>Assignment</w:t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  <w:t>Description</w:t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</w:r>
      <w:r w:rsidRPr="00D866D3">
        <w:rPr>
          <w:sz w:val="20"/>
          <w:szCs w:val="20"/>
        </w:rPr>
        <w:tab/>
        <w:t xml:space="preserve">        Time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D866D3" w:rsidTr="00D866D3">
        <w:tc>
          <w:tcPr>
            <w:tcW w:w="3116" w:type="dxa"/>
          </w:tcPr>
          <w:p w:rsidR="00D866D3" w:rsidRDefault="00D866D3">
            <w:r>
              <w:t>Reflection Journals</w:t>
            </w:r>
          </w:p>
        </w:tc>
        <w:tc>
          <w:tcPr>
            <w:tcW w:w="5249" w:type="dxa"/>
          </w:tcPr>
          <w:p w:rsidR="00D866D3" w:rsidRDefault="00D866D3">
            <w:r>
              <w:t xml:space="preserve">Tutors will provide brief summary of the week’s </w:t>
            </w:r>
            <w:r w:rsidR="000D46E6">
              <w:t>activities</w:t>
            </w:r>
            <w:r>
              <w:t xml:space="preserve"> and a personal appraisal of the effectiveness of those activities.</w:t>
            </w:r>
          </w:p>
        </w:tc>
        <w:tc>
          <w:tcPr>
            <w:tcW w:w="985" w:type="dxa"/>
          </w:tcPr>
          <w:p w:rsidR="00D866D3" w:rsidRDefault="00D866D3"/>
        </w:tc>
      </w:tr>
      <w:tr w:rsidR="00D866D3" w:rsidTr="00D866D3">
        <w:tc>
          <w:tcPr>
            <w:tcW w:w="3116" w:type="dxa"/>
          </w:tcPr>
          <w:p w:rsidR="00D866D3" w:rsidRDefault="00D866D3">
            <w:r>
              <w:t>Lesson Plans</w:t>
            </w:r>
          </w:p>
        </w:tc>
        <w:tc>
          <w:tcPr>
            <w:tcW w:w="5249" w:type="dxa"/>
          </w:tcPr>
          <w:p w:rsidR="00D866D3" w:rsidRDefault="00D866D3">
            <w:r>
              <w:t>Tutors will submit regular lesson plans to demonstrate their understanding of the course philosophy and instructional design.</w:t>
            </w:r>
          </w:p>
        </w:tc>
        <w:tc>
          <w:tcPr>
            <w:tcW w:w="985" w:type="dxa"/>
          </w:tcPr>
          <w:p w:rsidR="00D866D3" w:rsidRDefault="00D866D3"/>
        </w:tc>
      </w:tr>
      <w:tr w:rsidR="00D866D3" w:rsidTr="00D866D3">
        <w:tc>
          <w:tcPr>
            <w:tcW w:w="3116" w:type="dxa"/>
          </w:tcPr>
          <w:p w:rsidR="00D866D3" w:rsidRDefault="00D866D3">
            <w:r>
              <w:t>Partner Evaluations</w:t>
            </w:r>
          </w:p>
        </w:tc>
        <w:tc>
          <w:tcPr>
            <w:tcW w:w="5249" w:type="dxa"/>
          </w:tcPr>
          <w:p w:rsidR="00D866D3" w:rsidRDefault="00D866D3">
            <w:r>
              <w:t>Tutors will provide regular evaluations designed to develop their partners’ language skills.</w:t>
            </w:r>
          </w:p>
        </w:tc>
        <w:tc>
          <w:tcPr>
            <w:tcW w:w="985" w:type="dxa"/>
          </w:tcPr>
          <w:p w:rsidR="00D866D3" w:rsidRDefault="00D866D3"/>
        </w:tc>
      </w:tr>
      <w:tr w:rsidR="00D866D3" w:rsidTr="00D866D3">
        <w:tc>
          <w:tcPr>
            <w:tcW w:w="3116" w:type="dxa"/>
          </w:tcPr>
          <w:p w:rsidR="00D866D3" w:rsidRDefault="00D866D3">
            <w:r>
              <w:t>Learning Styles Presentation</w:t>
            </w:r>
          </w:p>
        </w:tc>
        <w:tc>
          <w:tcPr>
            <w:tcW w:w="5249" w:type="dxa"/>
          </w:tcPr>
          <w:p w:rsidR="00D866D3" w:rsidRDefault="00D866D3">
            <w:r>
              <w:t>Tutors will research learning styles theories and creatively present their findings to the class.</w:t>
            </w:r>
          </w:p>
        </w:tc>
        <w:tc>
          <w:tcPr>
            <w:tcW w:w="985" w:type="dxa"/>
          </w:tcPr>
          <w:p w:rsidR="00D866D3" w:rsidRDefault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Enhancing Literacy/Language skills presentation</w:t>
            </w:r>
          </w:p>
        </w:tc>
        <w:tc>
          <w:tcPr>
            <w:tcW w:w="5249" w:type="dxa"/>
          </w:tcPr>
          <w:p w:rsidR="00D866D3" w:rsidRDefault="00D866D3" w:rsidP="00D866D3">
            <w:r>
              <w:t>Tutors will research teaching methods dealing with literacy or language skills and creatively present their findings to the class.</w:t>
            </w:r>
          </w:p>
        </w:tc>
        <w:tc>
          <w:tcPr>
            <w:tcW w:w="98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Whole Class Lessons</w:t>
            </w:r>
          </w:p>
        </w:tc>
        <w:tc>
          <w:tcPr>
            <w:tcW w:w="5249" w:type="dxa"/>
          </w:tcPr>
          <w:p w:rsidR="00D866D3" w:rsidRDefault="00D866D3" w:rsidP="00D866D3">
            <w:r>
              <w:t>Tutors will design and present lessons to improve the language skills of the other students</w:t>
            </w:r>
            <w:r w:rsidR="000D46E6">
              <w:t>.</w:t>
            </w:r>
            <w:r>
              <w:t xml:space="preserve"> Projects will be accompanied by detailed lesson plans.</w:t>
            </w:r>
          </w:p>
        </w:tc>
        <w:tc>
          <w:tcPr>
            <w:tcW w:w="98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Special Project</w:t>
            </w:r>
          </w:p>
        </w:tc>
        <w:tc>
          <w:tcPr>
            <w:tcW w:w="5249" w:type="dxa"/>
          </w:tcPr>
          <w:p w:rsidR="00D866D3" w:rsidRDefault="00D866D3" w:rsidP="00D866D3">
            <w:r>
              <w:t>With their partners, Tutors will design and create a special project that they feel encapsulates their time in Reading Tutor 120.</w:t>
            </w:r>
          </w:p>
        </w:tc>
        <w:tc>
          <w:tcPr>
            <w:tcW w:w="98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Personal Essay</w:t>
            </w:r>
          </w:p>
        </w:tc>
        <w:tc>
          <w:tcPr>
            <w:tcW w:w="5249" w:type="dxa"/>
          </w:tcPr>
          <w:p w:rsidR="00D866D3" w:rsidRDefault="00D866D3" w:rsidP="00D866D3">
            <w:r>
              <w:t>Tutors will provide a reflection on and appraisal of their own success in Reading Tutor 120 (800 words).</w:t>
            </w:r>
          </w:p>
        </w:tc>
        <w:tc>
          <w:tcPr>
            <w:tcW w:w="985" w:type="dxa"/>
          </w:tcPr>
          <w:p w:rsidR="00D866D3" w:rsidRDefault="00D866D3" w:rsidP="00D866D3"/>
        </w:tc>
      </w:tr>
    </w:tbl>
    <w:p w:rsidR="00970C25" w:rsidRDefault="00970C25"/>
    <w:p w:rsidR="00D866D3" w:rsidRDefault="00D866D3"/>
    <w:p w:rsidR="00970C25" w:rsidRPr="00D866D3" w:rsidRDefault="00D866D3" w:rsidP="00970C25">
      <w:pPr>
        <w:rPr>
          <w:b/>
        </w:rPr>
      </w:pPr>
      <w:r w:rsidRPr="00D866D3">
        <w:rPr>
          <w:b/>
        </w:rPr>
        <w:lastRenderedPageBreak/>
        <w:t>Student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159"/>
        <w:gridCol w:w="1075"/>
      </w:tblGrid>
      <w:tr w:rsidR="00D866D3" w:rsidTr="00D866D3">
        <w:tc>
          <w:tcPr>
            <w:tcW w:w="3116" w:type="dxa"/>
          </w:tcPr>
          <w:p w:rsidR="00D866D3" w:rsidRPr="00D866D3" w:rsidRDefault="00D866D3" w:rsidP="00970C25">
            <w:pPr>
              <w:rPr>
                <w:sz w:val="18"/>
                <w:szCs w:val="18"/>
              </w:rPr>
            </w:pPr>
            <w:r w:rsidRPr="00D866D3">
              <w:rPr>
                <w:sz w:val="18"/>
                <w:szCs w:val="18"/>
              </w:rPr>
              <w:t>Assignment</w:t>
            </w:r>
          </w:p>
        </w:tc>
        <w:tc>
          <w:tcPr>
            <w:tcW w:w="5159" w:type="dxa"/>
          </w:tcPr>
          <w:p w:rsidR="00D866D3" w:rsidRPr="00D866D3" w:rsidRDefault="00D866D3" w:rsidP="00970C25">
            <w:pPr>
              <w:rPr>
                <w:sz w:val="18"/>
                <w:szCs w:val="18"/>
              </w:rPr>
            </w:pPr>
            <w:r w:rsidRPr="00D866D3">
              <w:rPr>
                <w:sz w:val="18"/>
                <w:szCs w:val="18"/>
              </w:rPr>
              <w:t>Description</w:t>
            </w:r>
          </w:p>
        </w:tc>
        <w:tc>
          <w:tcPr>
            <w:tcW w:w="1075" w:type="dxa"/>
          </w:tcPr>
          <w:p w:rsidR="00D866D3" w:rsidRPr="00D866D3" w:rsidRDefault="00D866D3" w:rsidP="00970C25">
            <w:pPr>
              <w:rPr>
                <w:sz w:val="18"/>
                <w:szCs w:val="18"/>
              </w:rPr>
            </w:pPr>
            <w:r w:rsidRPr="00D866D3">
              <w:rPr>
                <w:sz w:val="18"/>
                <w:szCs w:val="18"/>
              </w:rPr>
              <w:t>Time Frame</w:t>
            </w:r>
          </w:p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Journals</w:t>
            </w:r>
          </w:p>
        </w:tc>
        <w:tc>
          <w:tcPr>
            <w:tcW w:w="5159" w:type="dxa"/>
          </w:tcPr>
          <w:p w:rsidR="00D866D3" w:rsidRDefault="00D866D3" w:rsidP="00D866D3">
            <w:r>
              <w:t>Students will complete regular writing assignments designed by the teacher or their tutors.</w:t>
            </w:r>
          </w:p>
        </w:tc>
        <w:tc>
          <w:tcPr>
            <w:tcW w:w="107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Tutor Lessons</w:t>
            </w:r>
          </w:p>
        </w:tc>
        <w:tc>
          <w:tcPr>
            <w:tcW w:w="5159" w:type="dxa"/>
          </w:tcPr>
          <w:p w:rsidR="00D866D3" w:rsidRDefault="00D866D3" w:rsidP="00D866D3">
            <w:r>
              <w:t>Students will participate in and complete all assignments designed by their tutors.</w:t>
            </w:r>
          </w:p>
        </w:tc>
        <w:tc>
          <w:tcPr>
            <w:tcW w:w="107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Partner Evaluations</w:t>
            </w:r>
          </w:p>
        </w:tc>
        <w:tc>
          <w:tcPr>
            <w:tcW w:w="5159" w:type="dxa"/>
          </w:tcPr>
          <w:p w:rsidR="00D866D3" w:rsidRDefault="00D866D3" w:rsidP="00D866D3">
            <w:r>
              <w:t>Students will provide regular evaluations of their tutors.</w:t>
            </w:r>
          </w:p>
        </w:tc>
        <w:tc>
          <w:tcPr>
            <w:tcW w:w="107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Audience Participation/ Summaries</w:t>
            </w:r>
          </w:p>
        </w:tc>
        <w:tc>
          <w:tcPr>
            <w:tcW w:w="5159" w:type="dxa"/>
          </w:tcPr>
          <w:p w:rsidR="00D866D3" w:rsidRDefault="00D866D3" w:rsidP="00D866D3">
            <w:r>
              <w:t>Students will watch tutor presentations and prepare brief summaries of the presentations.</w:t>
            </w:r>
          </w:p>
        </w:tc>
        <w:tc>
          <w:tcPr>
            <w:tcW w:w="107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Presentation</w:t>
            </w:r>
          </w:p>
        </w:tc>
        <w:tc>
          <w:tcPr>
            <w:tcW w:w="5159" w:type="dxa"/>
          </w:tcPr>
          <w:p w:rsidR="00D866D3" w:rsidRDefault="00D866D3" w:rsidP="00D866D3">
            <w:r>
              <w:t>Students will prepare a slide-show presentation based on some aspect of their cultures.</w:t>
            </w:r>
          </w:p>
        </w:tc>
        <w:tc>
          <w:tcPr>
            <w:tcW w:w="1075" w:type="dxa"/>
          </w:tcPr>
          <w:p w:rsidR="00D866D3" w:rsidRDefault="00D866D3" w:rsidP="00D866D3"/>
        </w:tc>
      </w:tr>
      <w:tr w:rsidR="00D866D3" w:rsidTr="00D866D3">
        <w:tc>
          <w:tcPr>
            <w:tcW w:w="3116" w:type="dxa"/>
          </w:tcPr>
          <w:p w:rsidR="00D866D3" w:rsidRDefault="00D866D3" w:rsidP="00D866D3">
            <w:r>
              <w:t>Special Project</w:t>
            </w:r>
          </w:p>
        </w:tc>
        <w:tc>
          <w:tcPr>
            <w:tcW w:w="5159" w:type="dxa"/>
          </w:tcPr>
          <w:p w:rsidR="00D866D3" w:rsidRDefault="00D866D3" w:rsidP="00D866D3">
            <w:r>
              <w:t>With their tutors, students will design and create a special project that they feel encapsulates their time in Reading Tutor 120.</w:t>
            </w:r>
          </w:p>
        </w:tc>
        <w:tc>
          <w:tcPr>
            <w:tcW w:w="1075" w:type="dxa"/>
          </w:tcPr>
          <w:p w:rsidR="00D866D3" w:rsidRDefault="00D866D3" w:rsidP="00D866D3"/>
        </w:tc>
      </w:tr>
    </w:tbl>
    <w:p w:rsidR="00D866D3" w:rsidRPr="00970C25" w:rsidRDefault="00D866D3" w:rsidP="00970C25"/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0D46E6">
        <w:rPr>
          <w:rFonts w:ascii="Cambria" w:hAnsi="Cambria" w:cs="Cambria"/>
          <w:b/>
          <w:bCs/>
          <w:color w:val="000000"/>
          <w:sz w:val="24"/>
          <w:szCs w:val="24"/>
        </w:rPr>
        <w:t xml:space="preserve">Course Evaluation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 xml:space="preserve">Reflective Journal and Daily Lesson Plans 30% (15% each)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 xml:space="preserve">Portfolio 20%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 xml:space="preserve">Tutorial Questions and Articles 10%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 xml:space="preserve">Research and Case Study of learning challenge 10%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 xml:space="preserve">Responsibility and Reliability as a Tutor 10% </w:t>
      </w:r>
    </w:p>
    <w:p w:rsidR="00D866D3" w:rsidRPr="000D46E6" w:rsidRDefault="00D866D3" w:rsidP="00D866D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D46E6">
        <w:rPr>
          <w:rFonts w:ascii="Wingdings" w:hAnsi="Wingdings" w:cs="Wingdings"/>
          <w:color w:val="000000"/>
          <w:sz w:val="24"/>
          <w:szCs w:val="24"/>
        </w:rPr>
        <w:t></w:t>
      </w:r>
      <w:r w:rsidRPr="000D46E6">
        <w:rPr>
          <w:rFonts w:ascii="Wingdings" w:hAnsi="Wingdings" w:cs="Wingdings"/>
          <w:color w:val="000000"/>
          <w:sz w:val="24"/>
          <w:szCs w:val="24"/>
        </w:rPr>
        <w:t></w:t>
      </w:r>
      <w:r w:rsidRPr="000D46E6">
        <w:rPr>
          <w:rFonts w:ascii="Calibri" w:hAnsi="Calibri" w:cs="Calibri"/>
          <w:color w:val="000000"/>
          <w:sz w:val="24"/>
          <w:szCs w:val="24"/>
        </w:rPr>
        <w:t>Other context specific class work 20%</w:t>
      </w:r>
    </w:p>
    <w:p w:rsidR="00970C25" w:rsidRPr="000D46E6" w:rsidRDefault="00970C25" w:rsidP="00970C25">
      <w:pPr>
        <w:rPr>
          <w:sz w:val="24"/>
          <w:szCs w:val="24"/>
        </w:rPr>
      </w:pPr>
    </w:p>
    <w:sectPr w:rsidR="00970C25" w:rsidRPr="000D46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E" w:rsidRDefault="00AF1F7E" w:rsidP="00970C25">
      <w:pPr>
        <w:spacing w:after="0" w:line="240" w:lineRule="auto"/>
      </w:pPr>
      <w:r>
        <w:separator/>
      </w:r>
    </w:p>
  </w:endnote>
  <w:endnote w:type="continuationSeparator" w:id="0">
    <w:p w:rsidR="00AF1F7E" w:rsidRDefault="00AF1F7E" w:rsidP="0097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E" w:rsidRDefault="00AF1F7E" w:rsidP="00970C25">
      <w:pPr>
        <w:spacing w:after="0" w:line="240" w:lineRule="auto"/>
      </w:pPr>
      <w:r>
        <w:separator/>
      </w:r>
    </w:p>
  </w:footnote>
  <w:footnote w:type="continuationSeparator" w:id="0">
    <w:p w:rsidR="00AF1F7E" w:rsidRDefault="00AF1F7E" w:rsidP="0097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5" w:rsidRPr="00970C25" w:rsidRDefault="00970C25" w:rsidP="00970C25">
    <w:pPr>
      <w:pStyle w:val="Header"/>
      <w:jc w:val="center"/>
      <w:rPr>
        <w:b/>
        <w:sz w:val="32"/>
        <w:szCs w:val="32"/>
      </w:rPr>
    </w:pPr>
    <w:r w:rsidRPr="00970C25">
      <w:rPr>
        <w:b/>
        <w:sz w:val="32"/>
        <w:szCs w:val="32"/>
      </w:rPr>
      <w:t>Miramichi Valley High School</w:t>
    </w:r>
  </w:p>
  <w:p w:rsidR="00970C25" w:rsidRPr="00970C25" w:rsidRDefault="00970C25" w:rsidP="00970C25">
    <w:pPr>
      <w:pStyle w:val="Header"/>
      <w:jc w:val="center"/>
      <w:rPr>
        <w:b/>
        <w:sz w:val="32"/>
        <w:szCs w:val="32"/>
      </w:rPr>
    </w:pPr>
    <w:r w:rsidRPr="00970C25">
      <w:rPr>
        <w:b/>
        <w:sz w:val="32"/>
        <w:szCs w:val="32"/>
      </w:rPr>
      <w:t>Reading Tutor 120</w:t>
    </w:r>
  </w:p>
  <w:p w:rsidR="00970C25" w:rsidRPr="00970C25" w:rsidRDefault="000D46E6" w:rsidP="00970C25">
    <w:pPr>
      <w:pStyle w:val="Header"/>
      <w:jc w:val="center"/>
      <w:rPr>
        <w:b/>
        <w:sz w:val="32"/>
        <w:szCs w:val="32"/>
      </w:rPr>
    </w:pPr>
    <w:r w:rsidRPr="00970C25">
      <w:rPr>
        <w:b/>
        <w:sz w:val="32"/>
        <w:szCs w:val="32"/>
      </w:rPr>
      <w:t>Ms.</w:t>
    </w:r>
    <w:r w:rsidR="00970C25" w:rsidRPr="00970C25">
      <w:rPr>
        <w:b/>
        <w:sz w:val="32"/>
        <w:szCs w:val="32"/>
      </w:rPr>
      <w:t xml:space="preserve"> Walker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5"/>
    <w:rsid w:val="000D46E6"/>
    <w:rsid w:val="004C4979"/>
    <w:rsid w:val="00606047"/>
    <w:rsid w:val="00970C25"/>
    <w:rsid w:val="00AF1F7E"/>
    <w:rsid w:val="00B8367E"/>
    <w:rsid w:val="00D866D3"/>
    <w:rsid w:val="00F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27B11-25AC-4CF8-96E0-53080B0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25"/>
  </w:style>
  <w:style w:type="paragraph" w:styleId="Footer">
    <w:name w:val="footer"/>
    <w:basedOn w:val="Normal"/>
    <w:link w:val="FooterChar"/>
    <w:uiPriority w:val="99"/>
    <w:unhideWhenUsed/>
    <w:rsid w:val="0097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25"/>
  </w:style>
  <w:style w:type="table" w:styleId="TableGrid">
    <w:name w:val="Table Grid"/>
    <w:basedOn w:val="TableNormal"/>
    <w:uiPriority w:val="39"/>
    <w:rsid w:val="0097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M.  (ASD-N)</dc:creator>
  <cp:keywords/>
  <dc:description/>
  <cp:lastModifiedBy>Walker, Elizabeth M.  (ASD-N)</cp:lastModifiedBy>
  <cp:revision>2</cp:revision>
  <dcterms:created xsi:type="dcterms:W3CDTF">2018-02-20T12:09:00Z</dcterms:created>
  <dcterms:modified xsi:type="dcterms:W3CDTF">2018-02-20T12:09:00Z</dcterms:modified>
</cp:coreProperties>
</file>