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97"/>
        <w:tblW w:w="962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6"/>
      </w:tblGrid>
      <w:tr w:rsidR="009D411B" w:rsidRPr="00735BCC" w14:paraId="30BA2DE6" w14:textId="77777777" w:rsidTr="00953F28">
        <w:trPr>
          <w:trHeight w:val="1792"/>
        </w:trPr>
        <w:tc>
          <w:tcPr>
            <w:tcW w:w="9626" w:type="dxa"/>
            <w:shd w:val="clear" w:color="auto" w:fill="D9D9D9" w:themeFill="background1" w:themeFillShade="D9"/>
          </w:tcPr>
          <w:p w14:paraId="33F5D5F8" w14:textId="19B5092B" w:rsidR="009D411B" w:rsidRPr="003C3CC9" w:rsidRDefault="009D411B" w:rsidP="009D411B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3C3CC9">
              <w:rPr>
                <w:rFonts w:cs="Arial"/>
                <w:b/>
                <w:sz w:val="48"/>
                <w:szCs w:val="48"/>
              </w:rPr>
              <w:t>Language Arts 9 (</w:t>
            </w:r>
            <w:r w:rsidR="00A1153B" w:rsidRPr="003C3CC9">
              <w:rPr>
                <w:rFonts w:cs="Arial"/>
                <w:b/>
                <w:sz w:val="48"/>
                <w:szCs w:val="48"/>
              </w:rPr>
              <w:t>A</w:t>
            </w:r>
            <w:r w:rsidRPr="003C3CC9">
              <w:rPr>
                <w:rFonts w:cs="Arial"/>
                <w:b/>
                <w:sz w:val="48"/>
                <w:szCs w:val="48"/>
              </w:rPr>
              <w:t>)</w:t>
            </w:r>
          </w:p>
          <w:p w14:paraId="512D7B1B" w14:textId="593FF991" w:rsidR="008E23B8" w:rsidRPr="003C3CC9" w:rsidRDefault="008E23B8" w:rsidP="009D411B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3C3CC9">
              <w:rPr>
                <w:rFonts w:cs="Arial"/>
                <w:b/>
                <w:sz w:val="48"/>
                <w:szCs w:val="48"/>
              </w:rPr>
              <w:t>Literary Text 9</w:t>
            </w:r>
          </w:p>
          <w:p w14:paraId="791E5BF0" w14:textId="77777777" w:rsidR="009D411B" w:rsidRPr="003C3CC9" w:rsidRDefault="009D411B" w:rsidP="009D411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C3CC9">
              <w:rPr>
                <w:rFonts w:cs="Arial"/>
                <w:b/>
                <w:sz w:val="28"/>
                <w:szCs w:val="28"/>
              </w:rPr>
              <w:t>Course Outline</w:t>
            </w:r>
          </w:p>
          <w:p w14:paraId="1CBA0605" w14:textId="3790A8AD" w:rsidR="009D411B" w:rsidRPr="003C3CC9" w:rsidRDefault="0076559D" w:rsidP="009D411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C3CC9">
              <w:rPr>
                <w:rFonts w:cs="Arial"/>
                <w:bCs/>
                <w:sz w:val="24"/>
                <w:szCs w:val="24"/>
              </w:rPr>
              <w:t>September 20</w:t>
            </w:r>
            <w:r w:rsidR="00A1153B" w:rsidRPr="003C3CC9">
              <w:rPr>
                <w:rFonts w:cs="Arial"/>
                <w:bCs/>
                <w:sz w:val="24"/>
                <w:szCs w:val="24"/>
              </w:rPr>
              <w:t>2</w:t>
            </w:r>
            <w:r w:rsidR="00A531C7" w:rsidRPr="003C3CC9">
              <w:rPr>
                <w:rFonts w:cs="Arial"/>
                <w:bCs/>
                <w:sz w:val="24"/>
                <w:szCs w:val="24"/>
              </w:rPr>
              <w:t>4</w:t>
            </w:r>
            <w:r w:rsidR="003C3CC9" w:rsidRPr="003C3CC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1227B" w:rsidRPr="003C3CC9">
              <w:rPr>
                <w:rFonts w:cs="Arial"/>
                <w:bCs/>
                <w:sz w:val="24"/>
                <w:szCs w:val="24"/>
              </w:rPr>
              <w:t>-</w:t>
            </w:r>
            <w:r w:rsidR="003C3CC9" w:rsidRPr="003C3CC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DA530E" w:rsidRPr="003C3CC9">
              <w:rPr>
                <w:rFonts w:cs="Arial"/>
                <w:bCs/>
                <w:sz w:val="24"/>
                <w:szCs w:val="24"/>
              </w:rPr>
              <w:t>J</w:t>
            </w:r>
            <w:r w:rsidR="00240A2F" w:rsidRPr="003C3CC9">
              <w:rPr>
                <w:rFonts w:cs="Arial"/>
                <w:bCs/>
                <w:sz w:val="24"/>
                <w:szCs w:val="24"/>
              </w:rPr>
              <w:t>anuary</w:t>
            </w:r>
            <w:r w:rsidR="0081227B" w:rsidRPr="003C3CC9">
              <w:rPr>
                <w:rFonts w:cs="Arial"/>
                <w:bCs/>
                <w:sz w:val="24"/>
                <w:szCs w:val="24"/>
              </w:rPr>
              <w:t xml:space="preserve"> 20</w:t>
            </w:r>
            <w:r w:rsidR="0020233C" w:rsidRPr="003C3CC9">
              <w:rPr>
                <w:rFonts w:cs="Arial"/>
                <w:bCs/>
                <w:sz w:val="24"/>
                <w:szCs w:val="24"/>
              </w:rPr>
              <w:t>2</w:t>
            </w:r>
            <w:r w:rsidR="00A531C7" w:rsidRPr="003C3CC9">
              <w:rPr>
                <w:rFonts w:cs="Arial"/>
                <w:bCs/>
                <w:sz w:val="24"/>
                <w:szCs w:val="24"/>
              </w:rPr>
              <w:t>5</w:t>
            </w:r>
          </w:p>
          <w:p w14:paraId="27859CCC" w14:textId="77777777" w:rsidR="009D411B" w:rsidRPr="00AF0AA8" w:rsidRDefault="009D411B" w:rsidP="009D411B">
            <w:pPr>
              <w:rPr>
                <w:rFonts w:cs="Arial"/>
                <w:b/>
                <w:sz w:val="24"/>
                <w:szCs w:val="24"/>
              </w:rPr>
            </w:pPr>
          </w:p>
          <w:p w14:paraId="025DC21A" w14:textId="49A573F4" w:rsidR="00735BCC" w:rsidRPr="00735BCC" w:rsidRDefault="2A5EAA73" w:rsidP="00953F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53F28">
              <w:rPr>
                <w:sz w:val="28"/>
                <w:szCs w:val="28"/>
              </w:rPr>
              <w:t>M</w:t>
            </w:r>
            <w:r w:rsidR="00A531C7">
              <w:rPr>
                <w:sz w:val="28"/>
                <w:szCs w:val="28"/>
              </w:rPr>
              <w:t>s. McLean</w:t>
            </w:r>
          </w:p>
          <w:p w14:paraId="7B48BE51" w14:textId="08E91F87" w:rsidR="00735BCC" w:rsidRPr="00735BCC" w:rsidRDefault="00A531C7" w:rsidP="00953F28">
            <w:pPr>
              <w:spacing w:after="20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breanna.mclean@nbed.nb.ca</w:t>
            </w:r>
          </w:p>
        </w:tc>
      </w:tr>
    </w:tbl>
    <w:p w14:paraId="717FAFC9" w14:textId="77777777" w:rsidR="00B52FA0" w:rsidRPr="00735BCC" w:rsidRDefault="00B52FA0" w:rsidP="00873D86">
      <w:pPr>
        <w:spacing w:after="0"/>
        <w:rPr>
          <w:rFonts w:cs="Arial"/>
          <w:b/>
          <w:sz w:val="20"/>
          <w:szCs w:val="20"/>
        </w:rPr>
      </w:pPr>
    </w:p>
    <w:p w14:paraId="4A87AD0D" w14:textId="77777777" w:rsidR="00FF6C8D" w:rsidRPr="00735BCC" w:rsidRDefault="00FF6C8D" w:rsidP="00882A3C">
      <w:pPr>
        <w:spacing w:after="0"/>
        <w:jc w:val="center"/>
        <w:rPr>
          <w:rFonts w:cs="Arial"/>
          <w:b/>
          <w:sz w:val="20"/>
          <w:szCs w:val="20"/>
        </w:rPr>
      </w:pPr>
    </w:p>
    <w:p w14:paraId="0104DB12" w14:textId="77777777" w:rsidR="003C3CC9" w:rsidRDefault="00FF6C8D" w:rsidP="003C3CC9">
      <w:p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 xml:space="preserve">Language Arts </w:t>
      </w:r>
      <w:r w:rsidR="00A531C7">
        <w:rPr>
          <w:rFonts w:cs="Arial"/>
          <w:sz w:val="24"/>
          <w:szCs w:val="24"/>
        </w:rPr>
        <w:t>9 (A)</w:t>
      </w:r>
      <w:r w:rsidRPr="00AF0AA8">
        <w:rPr>
          <w:rFonts w:cs="Arial"/>
          <w:sz w:val="24"/>
          <w:szCs w:val="24"/>
        </w:rPr>
        <w:t xml:space="preserve"> is structured as</w:t>
      </w:r>
      <w:r w:rsidR="008F4611" w:rsidRPr="00AF0AA8">
        <w:rPr>
          <w:rFonts w:cs="Arial"/>
          <w:sz w:val="24"/>
          <w:szCs w:val="24"/>
        </w:rPr>
        <w:t xml:space="preserve"> a reading and writing workshop with an emphasis on not only preparing students for the English Language Proficiency Assessment but also developing life-long literacy skills. </w:t>
      </w:r>
      <w:r w:rsidR="003C3CC9" w:rsidRPr="00AF0AA8">
        <w:rPr>
          <w:rFonts w:cs="Arial"/>
          <w:sz w:val="24"/>
          <w:szCs w:val="24"/>
        </w:rPr>
        <w:t>Speaking skills will be incorporated into each unit of study, and students are expected to be active participants in class, partner, and group discussions.</w:t>
      </w:r>
    </w:p>
    <w:p w14:paraId="5206AF74" w14:textId="3254F025" w:rsidR="00B52FA0" w:rsidRPr="00AF0AA8" w:rsidRDefault="00B52FA0" w:rsidP="00B52FA0">
      <w:pPr>
        <w:spacing w:after="0"/>
        <w:jc w:val="both"/>
        <w:rPr>
          <w:rFonts w:cs="Arial"/>
          <w:sz w:val="24"/>
          <w:szCs w:val="24"/>
        </w:rPr>
      </w:pPr>
    </w:p>
    <w:p w14:paraId="6585C5E9" w14:textId="77777777" w:rsidR="00FF6C8D" w:rsidRPr="00AF0AA8" w:rsidRDefault="00FF6C8D" w:rsidP="00B52FA0">
      <w:pPr>
        <w:spacing w:after="0"/>
        <w:jc w:val="both"/>
        <w:rPr>
          <w:rFonts w:cs="Arial"/>
          <w:sz w:val="24"/>
          <w:szCs w:val="24"/>
        </w:rPr>
      </w:pPr>
    </w:p>
    <w:p w14:paraId="58067481" w14:textId="341C7A89" w:rsidR="00AC6A81" w:rsidRPr="00C61F88" w:rsidRDefault="00AC6A81" w:rsidP="00AC6A81">
      <w:pPr>
        <w:spacing w:after="0"/>
        <w:jc w:val="center"/>
        <w:rPr>
          <w:rFonts w:cs="Arial"/>
          <w:b/>
          <w:sz w:val="28"/>
          <w:szCs w:val="28"/>
        </w:rPr>
      </w:pPr>
      <w:r w:rsidRPr="00C61F88">
        <w:rPr>
          <w:rFonts w:cs="Arial"/>
          <w:b/>
          <w:sz w:val="28"/>
          <w:szCs w:val="28"/>
        </w:rPr>
        <w:t xml:space="preserve">Writing and Reading Skills Covered in </w:t>
      </w:r>
      <w:r w:rsidR="004B1A05" w:rsidRPr="00C61F88">
        <w:rPr>
          <w:rFonts w:cs="Arial"/>
          <w:b/>
          <w:sz w:val="28"/>
          <w:szCs w:val="28"/>
        </w:rPr>
        <w:t>LA 9</w:t>
      </w:r>
      <w:r w:rsidR="003C3CC9">
        <w:rPr>
          <w:rFonts w:cs="Arial"/>
          <w:b/>
          <w:sz w:val="28"/>
          <w:szCs w:val="28"/>
        </w:rPr>
        <w:t>(</w:t>
      </w:r>
      <w:r w:rsidR="00A1153B">
        <w:rPr>
          <w:rFonts w:cs="Arial"/>
          <w:b/>
          <w:sz w:val="28"/>
          <w:szCs w:val="28"/>
        </w:rPr>
        <w:t>A</w:t>
      </w:r>
      <w:r w:rsidR="003C3CC9">
        <w:rPr>
          <w:rFonts w:cs="Arial"/>
          <w:b/>
          <w:sz w:val="28"/>
          <w:szCs w:val="28"/>
        </w:rPr>
        <w:t>)</w:t>
      </w:r>
    </w:p>
    <w:p w14:paraId="0AB0522E" w14:textId="77777777" w:rsidR="00AC6A81" w:rsidRPr="00AF0AA8" w:rsidRDefault="00AC6A81" w:rsidP="00AC6A81">
      <w:pPr>
        <w:spacing w:after="0"/>
        <w:jc w:val="center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354"/>
        <w:gridCol w:w="2872"/>
        <w:gridCol w:w="2390"/>
        <w:gridCol w:w="1919"/>
      </w:tblGrid>
      <w:tr w:rsidR="004D6020" w:rsidRPr="00AF0AA8" w14:paraId="2EE0E14D" w14:textId="77777777" w:rsidTr="3B6CCD45">
        <w:tc>
          <w:tcPr>
            <w:tcW w:w="2354" w:type="dxa"/>
          </w:tcPr>
          <w:p w14:paraId="294D75F8" w14:textId="77777777" w:rsidR="004D6020" w:rsidRPr="00AF0AA8" w:rsidRDefault="004D6020" w:rsidP="00FF6C8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1BB37AF8" w14:textId="552C00D2" w:rsidR="004D6020" w:rsidRPr="00AF0AA8" w:rsidRDefault="004D6020" w:rsidP="00FF6C8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F0AA8">
              <w:rPr>
                <w:rFonts w:cs="Arial"/>
                <w:b/>
                <w:sz w:val="24"/>
                <w:szCs w:val="24"/>
              </w:rPr>
              <w:t>Writing</w:t>
            </w:r>
            <w:r w:rsidR="008E23B8">
              <w:rPr>
                <w:rFonts w:cs="Arial"/>
                <w:b/>
                <w:sz w:val="24"/>
                <w:szCs w:val="24"/>
              </w:rPr>
              <w:t>/Writing Representing</w:t>
            </w:r>
          </w:p>
        </w:tc>
        <w:tc>
          <w:tcPr>
            <w:tcW w:w="2390" w:type="dxa"/>
          </w:tcPr>
          <w:p w14:paraId="4F8147B2" w14:textId="77777777" w:rsidR="004D6020" w:rsidRPr="00AF0AA8" w:rsidRDefault="004D6020" w:rsidP="00FF6C8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F0AA8">
              <w:rPr>
                <w:rFonts w:cs="Arial"/>
                <w:b/>
                <w:sz w:val="24"/>
                <w:szCs w:val="24"/>
              </w:rPr>
              <w:t>Reading</w:t>
            </w:r>
          </w:p>
        </w:tc>
        <w:tc>
          <w:tcPr>
            <w:tcW w:w="1919" w:type="dxa"/>
          </w:tcPr>
          <w:p w14:paraId="2DA85C12" w14:textId="77777777" w:rsidR="004D6020" w:rsidRPr="00AF0AA8" w:rsidRDefault="004D6020" w:rsidP="00FF6C8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F0AA8">
              <w:rPr>
                <w:rFonts w:cs="Arial"/>
                <w:b/>
                <w:sz w:val="24"/>
                <w:szCs w:val="24"/>
              </w:rPr>
              <w:t xml:space="preserve">Speaking and </w:t>
            </w:r>
            <w:proofErr w:type="gramStart"/>
            <w:r w:rsidRPr="00AF0AA8">
              <w:rPr>
                <w:rFonts w:cs="Arial"/>
                <w:b/>
                <w:sz w:val="24"/>
                <w:szCs w:val="24"/>
              </w:rPr>
              <w:t>Listening</w:t>
            </w:r>
            <w:proofErr w:type="gramEnd"/>
          </w:p>
        </w:tc>
      </w:tr>
      <w:tr w:rsidR="004D6020" w:rsidRPr="00AF0AA8" w14:paraId="1AA9705A" w14:textId="77777777" w:rsidTr="3B6CCD45">
        <w:tc>
          <w:tcPr>
            <w:tcW w:w="2354" w:type="dxa"/>
          </w:tcPr>
          <w:p w14:paraId="04301ABF" w14:textId="77777777" w:rsidR="004D6020" w:rsidRPr="00AF0AA8" w:rsidRDefault="004D6020" w:rsidP="00AC6A8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47EC7B6" w14:textId="77777777" w:rsidR="004D6020" w:rsidRPr="00AF0AA8" w:rsidRDefault="004D6020" w:rsidP="00AC6A8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F0AA8">
              <w:rPr>
                <w:rFonts w:cs="Arial"/>
                <w:b/>
                <w:sz w:val="24"/>
                <w:szCs w:val="24"/>
              </w:rPr>
              <w:t>Narrative</w:t>
            </w:r>
          </w:p>
          <w:p w14:paraId="4EC05F0B" w14:textId="77777777" w:rsidR="004D6020" w:rsidRPr="00AF0AA8" w:rsidRDefault="004D6020" w:rsidP="00AC6A8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37E852" w14:textId="58703BC6" w:rsidR="004D6020" w:rsidRDefault="003C3CC9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-S</w:t>
            </w:r>
            <w:r w:rsidR="008E23B8">
              <w:rPr>
                <w:rFonts w:cs="Arial"/>
                <w:sz w:val="24"/>
                <w:szCs w:val="24"/>
              </w:rPr>
              <w:t>tory</w:t>
            </w:r>
            <w:r w:rsidR="0021238E">
              <w:rPr>
                <w:rFonts w:cs="Arial"/>
                <w:sz w:val="24"/>
                <w:szCs w:val="24"/>
              </w:rPr>
              <w:t xml:space="preserve">, </w:t>
            </w:r>
            <w:r w:rsidR="008E23B8">
              <w:rPr>
                <w:rFonts w:cs="Arial"/>
                <w:sz w:val="24"/>
                <w:szCs w:val="24"/>
              </w:rPr>
              <w:t>fable</w:t>
            </w:r>
            <w:r w:rsidR="0021238E">
              <w:rPr>
                <w:rFonts w:cs="Arial"/>
                <w:sz w:val="24"/>
                <w:szCs w:val="24"/>
              </w:rPr>
              <w:t xml:space="preserve">, </w:t>
            </w:r>
            <w:r w:rsidR="008E23B8">
              <w:rPr>
                <w:rFonts w:cs="Arial"/>
                <w:sz w:val="24"/>
                <w:szCs w:val="24"/>
              </w:rPr>
              <w:t>legend</w:t>
            </w:r>
            <w:r w:rsidR="0021238E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 xml:space="preserve">and </w:t>
            </w:r>
            <w:r w:rsidR="008E23B8">
              <w:rPr>
                <w:rFonts w:cs="Arial"/>
                <w:sz w:val="24"/>
                <w:szCs w:val="24"/>
              </w:rPr>
              <w:t>graphic fiction</w:t>
            </w:r>
          </w:p>
          <w:p w14:paraId="51EEA39F" w14:textId="2DA49184" w:rsidR="0021238E" w:rsidRPr="00AF0AA8" w:rsidRDefault="003C3CC9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-V</w:t>
            </w:r>
            <w:r w:rsidR="0021238E">
              <w:rPr>
                <w:rFonts w:cs="Arial"/>
                <w:sz w:val="24"/>
                <w:szCs w:val="24"/>
              </w:rPr>
              <w:t>isual/multimedia collage, photo essay,</w:t>
            </w:r>
            <w:r>
              <w:rPr>
                <w:rFonts w:cs="Arial"/>
                <w:sz w:val="24"/>
                <w:szCs w:val="24"/>
              </w:rPr>
              <w:t xml:space="preserve"> and</w:t>
            </w:r>
            <w:r w:rsidR="0021238E">
              <w:rPr>
                <w:rFonts w:cs="Arial"/>
                <w:sz w:val="24"/>
                <w:szCs w:val="24"/>
              </w:rPr>
              <w:t xml:space="preserve"> model</w:t>
            </w:r>
          </w:p>
        </w:tc>
        <w:tc>
          <w:tcPr>
            <w:tcW w:w="2390" w:type="dxa"/>
          </w:tcPr>
          <w:p w14:paraId="4F2880CE" w14:textId="3EF0A08F" w:rsidR="0081227B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P</w:t>
            </w:r>
            <w:r w:rsidRPr="00AF0AA8">
              <w:rPr>
                <w:rFonts w:cs="Arial"/>
                <w:sz w:val="24"/>
                <w:szCs w:val="24"/>
              </w:rPr>
              <w:t xml:space="preserve">ersonal </w:t>
            </w:r>
            <w:r w:rsidR="003C3CC9">
              <w:rPr>
                <w:rFonts w:cs="Arial"/>
                <w:sz w:val="24"/>
                <w:szCs w:val="24"/>
              </w:rPr>
              <w:t>R</w:t>
            </w:r>
            <w:r w:rsidRPr="00AF0AA8">
              <w:rPr>
                <w:rFonts w:cs="Arial"/>
                <w:sz w:val="24"/>
                <w:szCs w:val="24"/>
              </w:rPr>
              <w:t>eading</w:t>
            </w:r>
          </w:p>
          <w:p w14:paraId="61B066A4" w14:textId="77777777" w:rsidR="003C3CC9" w:rsidRPr="00AF0AA8" w:rsidRDefault="003C3CC9" w:rsidP="003C3CC9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S</w:t>
            </w:r>
            <w:r w:rsidRPr="00AF0AA8">
              <w:rPr>
                <w:rFonts w:cs="Arial"/>
                <w:sz w:val="24"/>
                <w:szCs w:val="24"/>
              </w:rPr>
              <w:t xml:space="preserve">hort </w:t>
            </w:r>
            <w:r>
              <w:rPr>
                <w:rFonts w:cs="Arial"/>
                <w:sz w:val="24"/>
                <w:szCs w:val="24"/>
              </w:rPr>
              <w:t>S</w:t>
            </w:r>
            <w:r w:rsidRPr="00AF0AA8">
              <w:rPr>
                <w:rFonts w:cs="Arial"/>
                <w:sz w:val="24"/>
                <w:szCs w:val="24"/>
              </w:rPr>
              <w:t>tories</w:t>
            </w:r>
          </w:p>
          <w:p w14:paraId="1424C543" w14:textId="77777777" w:rsidR="003C3CC9" w:rsidRDefault="003C3CC9" w:rsidP="00AC6A81">
            <w:pPr>
              <w:rPr>
                <w:rFonts w:cs="Arial"/>
                <w:sz w:val="24"/>
                <w:szCs w:val="24"/>
              </w:rPr>
            </w:pPr>
          </w:p>
          <w:p w14:paraId="129C9A36" w14:textId="0D5CDB8C" w:rsidR="003C3CC9" w:rsidRPr="00AF0AA8" w:rsidRDefault="003C3CC9" w:rsidP="003C3CC9">
            <w:pPr>
              <w:rPr>
                <w:rFonts w:cs="Arial"/>
                <w:sz w:val="24"/>
                <w:szCs w:val="24"/>
              </w:rPr>
            </w:pPr>
          </w:p>
          <w:p w14:paraId="0EEA319E" w14:textId="304C6B16" w:rsidR="008E23B8" w:rsidRPr="00AF0AA8" w:rsidRDefault="008E23B8" w:rsidP="00AC6A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97E27BB" w14:textId="389399DE" w:rsidR="004D6020" w:rsidRDefault="00C61F88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G</w:t>
            </w:r>
            <w:r w:rsidR="004D6020" w:rsidRPr="00AF0AA8">
              <w:rPr>
                <w:rFonts w:cs="Arial"/>
                <w:sz w:val="24"/>
                <w:szCs w:val="24"/>
              </w:rPr>
              <w:t>roup work</w:t>
            </w:r>
          </w:p>
          <w:p w14:paraId="4D2F6CF8" w14:textId="53B52F12" w:rsidR="003C3CC9" w:rsidRPr="00AF0AA8" w:rsidRDefault="003C3CC9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-Partner/Class Discussion</w:t>
            </w:r>
          </w:p>
          <w:p w14:paraId="07C706A8" w14:textId="61DD5537" w:rsidR="00C61F88" w:rsidRDefault="00C61F88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W</w:t>
            </w:r>
            <w:r>
              <w:rPr>
                <w:rFonts w:cs="Arial"/>
                <w:sz w:val="24"/>
                <w:szCs w:val="24"/>
              </w:rPr>
              <w:t>riting/</w:t>
            </w:r>
            <w:r w:rsidR="003C3CC9">
              <w:rPr>
                <w:rFonts w:cs="Arial"/>
                <w:sz w:val="24"/>
                <w:szCs w:val="24"/>
              </w:rPr>
              <w:t>R</w:t>
            </w:r>
            <w:r w:rsidR="004D6020" w:rsidRPr="00AF0AA8">
              <w:rPr>
                <w:rFonts w:cs="Arial"/>
                <w:sz w:val="24"/>
                <w:szCs w:val="24"/>
              </w:rPr>
              <w:t xml:space="preserve">eading </w:t>
            </w:r>
            <w:r w:rsidR="003C3CC9">
              <w:rPr>
                <w:rFonts w:cs="Arial"/>
                <w:sz w:val="24"/>
                <w:szCs w:val="24"/>
              </w:rPr>
              <w:t>C</w:t>
            </w:r>
            <w:r w:rsidR="004D6020" w:rsidRPr="00AF0AA8">
              <w:rPr>
                <w:rFonts w:cs="Arial"/>
                <w:sz w:val="24"/>
                <w:szCs w:val="24"/>
              </w:rPr>
              <w:t>onferences</w:t>
            </w:r>
          </w:p>
          <w:p w14:paraId="2946A599" w14:textId="5F08373C" w:rsidR="004D6020" w:rsidRDefault="00C61F88" w:rsidP="00C61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 xml:space="preserve">ook </w:t>
            </w:r>
            <w:r w:rsidR="003C3CC9">
              <w:rPr>
                <w:rFonts w:cs="Arial"/>
                <w:sz w:val="24"/>
                <w:szCs w:val="24"/>
              </w:rPr>
              <w:t>T</w:t>
            </w:r>
            <w:r w:rsidR="00444453" w:rsidRPr="00AF0AA8">
              <w:rPr>
                <w:rFonts w:cs="Arial"/>
                <w:sz w:val="24"/>
                <w:szCs w:val="24"/>
              </w:rPr>
              <w:t>alks/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3C3CC9">
              <w:rPr>
                <w:rFonts w:cs="Arial"/>
                <w:sz w:val="24"/>
                <w:szCs w:val="24"/>
              </w:rPr>
              <w:t>P</w:t>
            </w:r>
            <w:r w:rsidR="00444453" w:rsidRPr="00AF0AA8">
              <w:rPr>
                <w:rFonts w:cs="Arial"/>
                <w:sz w:val="24"/>
                <w:szCs w:val="24"/>
              </w:rPr>
              <w:t>resentations</w:t>
            </w:r>
          </w:p>
          <w:p w14:paraId="795706B6" w14:textId="68799876" w:rsidR="008E23B8" w:rsidRPr="00AF0AA8" w:rsidRDefault="008E23B8" w:rsidP="00C61F88">
            <w:pPr>
              <w:rPr>
                <w:rFonts w:cs="Arial"/>
                <w:sz w:val="24"/>
                <w:szCs w:val="24"/>
              </w:rPr>
            </w:pPr>
          </w:p>
        </w:tc>
      </w:tr>
      <w:tr w:rsidR="004D6020" w:rsidRPr="00AF0AA8" w14:paraId="7381974C" w14:textId="77777777" w:rsidTr="3B6CCD45">
        <w:tc>
          <w:tcPr>
            <w:tcW w:w="2354" w:type="dxa"/>
          </w:tcPr>
          <w:p w14:paraId="75DEEB1B" w14:textId="77777777" w:rsidR="004D6020" w:rsidRPr="00AF0AA8" w:rsidRDefault="004D6020" w:rsidP="00AC6A81">
            <w:pPr>
              <w:rPr>
                <w:rFonts w:cs="Arial"/>
                <w:b/>
                <w:sz w:val="24"/>
                <w:szCs w:val="24"/>
              </w:rPr>
            </w:pPr>
          </w:p>
          <w:p w14:paraId="03EE69D1" w14:textId="77777777" w:rsidR="004D6020" w:rsidRPr="00AF0AA8" w:rsidRDefault="005139B1" w:rsidP="005139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F0AA8">
              <w:rPr>
                <w:rFonts w:cs="Arial"/>
                <w:b/>
                <w:sz w:val="24"/>
                <w:szCs w:val="24"/>
              </w:rPr>
              <w:t>ELPA Preparation</w:t>
            </w:r>
          </w:p>
        </w:tc>
        <w:tc>
          <w:tcPr>
            <w:tcW w:w="2872" w:type="dxa"/>
          </w:tcPr>
          <w:p w14:paraId="6C5E25E7" w14:textId="77777777" w:rsidR="004D6020" w:rsidRPr="00AF0AA8" w:rsidRDefault="004D6020" w:rsidP="005139B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14:paraId="72E10AD9" w14:textId="256F950E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R</w:t>
            </w:r>
            <w:r w:rsidRPr="00AF0AA8">
              <w:rPr>
                <w:rFonts w:cs="Arial"/>
                <w:sz w:val="24"/>
                <w:szCs w:val="24"/>
              </w:rPr>
              <w:t>eading strategies</w:t>
            </w:r>
          </w:p>
          <w:p w14:paraId="3E6A1175" w14:textId="15419E23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R</w:t>
            </w:r>
            <w:r w:rsidRPr="00AF0AA8">
              <w:rPr>
                <w:rFonts w:cs="Arial"/>
                <w:sz w:val="24"/>
                <w:szCs w:val="24"/>
              </w:rPr>
              <w:t>eading a variety of genres</w:t>
            </w:r>
          </w:p>
        </w:tc>
        <w:tc>
          <w:tcPr>
            <w:tcW w:w="1919" w:type="dxa"/>
          </w:tcPr>
          <w:p w14:paraId="7195058D" w14:textId="77777777" w:rsidR="004D6020" w:rsidRDefault="00C61F88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G</w:t>
            </w:r>
            <w:r w:rsidR="004D6020" w:rsidRPr="00AF0AA8">
              <w:rPr>
                <w:rFonts w:cs="Arial"/>
                <w:sz w:val="24"/>
                <w:szCs w:val="24"/>
              </w:rPr>
              <w:t>roup work</w:t>
            </w:r>
          </w:p>
          <w:p w14:paraId="062C7B44" w14:textId="7EE9767D" w:rsidR="003C3CC9" w:rsidRPr="00AF0AA8" w:rsidRDefault="003C3CC9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-Partner/Class Discussion</w:t>
            </w:r>
          </w:p>
        </w:tc>
      </w:tr>
      <w:tr w:rsidR="004D6020" w:rsidRPr="00AF0AA8" w14:paraId="7275683A" w14:textId="77777777" w:rsidTr="3B6CCD45">
        <w:trPr>
          <w:trHeight w:val="134"/>
        </w:trPr>
        <w:tc>
          <w:tcPr>
            <w:tcW w:w="2354" w:type="dxa"/>
          </w:tcPr>
          <w:p w14:paraId="4D963645" w14:textId="77777777" w:rsidR="004D6020" w:rsidRPr="00AF0AA8" w:rsidRDefault="004D6020" w:rsidP="007E674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6ACD20E" w14:textId="77777777" w:rsidR="004D6020" w:rsidRPr="00AF0AA8" w:rsidRDefault="004D6020" w:rsidP="007E674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F0AA8">
              <w:rPr>
                <w:rFonts w:cs="Arial"/>
                <w:b/>
                <w:sz w:val="24"/>
                <w:szCs w:val="24"/>
              </w:rPr>
              <w:t>Poetry</w:t>
            </w:r>
          </w:p>
        </w:tc>
        <w:tc>
          <w:tcPr>
            <w:tcW w:w="2872" w:type="dxa"/>
          </w:tcPr>
          <w:p w14:paraId="4EBD97A4" w14:textId="7AD916A9" w:rsidR="004D6020" w:rsidRDefault="003C3CC9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-Writing different types and genres of poems</w:t>
            </w:r>
          </w:p>
          <w:p w14:paraId="7F032685" w14:textId="58AE1331" w:rsidR="007575FA" w:rsidRPr="00AF0AA8" w:rsidRDefault="003C3CC9" w:rsidP="00AC6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-Analyzing Poetry</w:t>
            </w:r>
          </w:p>
        </w:tc>
        <w:tc>
          <w:tcPr>
            <w:tcW w:w="2390" w:type="dxa"/>
          </w:tcPr>
          <w:p w14:paraId="36E9A870" w14:textId="17D9FDC0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P</w:t>
            </w:r>
            <w:r w:rsidRPr="00AF0AA8">
              <w:rPr>
                <w:rFonts w:cs="Arial"/>
                <w:sz w:val="24"/>
                <w:szCs w:val="24"/>
              </w:rPr>
              <w:t>oetic devices</w:t>
            </w:r>
          </w:p>
          <w:p w14:paraId="3294F08B" w14:textId="10F59B40" w:rsidR="008E23B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P</w:t>
            </w:r>
            <w:r w:rsidRPr="00AF0AA8">
              <w:rPr>
                <w:rFonts w:cs="Arial"/>
                <w:sz w:val="24"/>
                <w:szCs w:val="24"/>
              </w:rPr>
              <w:t>oetry analysis</w:t>
            </w:r>
            <w:r w:rsidR="008E23B8">
              <w:rPr>
                <w:rFonts w:cs="Arial"/>
                <w:sz w:val="24"/>
                <w:szCs w:val="24"/>
              </w:rPr>
              <w:t xml:space="preserve"> (</w:t>
            </w:r>
            <w:r w:rsidR="003C3CC9">
              <w:rPr>
                <w:rFonts w:cs="Arial"/>
                <w:sz w:val="24"/>
                <w:szCs w:val="24"/>
              </w:rPr>
              <w:t>P</w:t>
            </w:r>
            <w:r w:rsidR="008E23B8">
              <w:rPr>
                <w:rFonts w:cs="Arial"/>
                <w:sz w:val="24"/>
                <w:szCs w:val="24"/>
              </w:rPr>
              <w:t>oems/</w:t>
            </w:r>
            <w:r w:rsidR="003C3CC9">
              <w:rPr>
                <w:rFonts w:cs="Arial"/>
                <w:sz w:val="24"/>
                <w:szCs w:val="24"/>
              </w:rPr>
              <w:t>S</w:t>
            </w:r>
            <w:r w:rsidR="008E23B8">
              <w:rPr>
                <w:rFonts w:cs="Arial"/>
                <w:sz w:val="24"/>
                <w:szCs w:val="24"/>
              </w:rPr>
              <w:t>ongs)</w:t>
            </w:r>
          </w:p>
          <w:p w14:paraId="520EC779" w14:textId="5074F57F" w:rsidR="0081227B" w:rsidRPr="00AF0AA8" w:rsidRDefault="0081227B" w:rsidP="00AC6A81">
            <w:pPr>
              <w:rPr>
                <w:rFonts w:cs="Arial"/>
                <w:sz w:val="24"/>
                <w:szCs w:val="24"/>
              </w:rPr>
            </w:pPr>
          </w:p>
          <w:p w14:paraId="1C0745C0" w14:textId="77777777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E0B9397" w14:textId="0B779B41" w:rsidR="004D6020" w:rsidRDefault="00C61F88" w:rsidP="004D602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G</w:t>
            </w:r>
            <w:r w:rsidR="004D6020" w:rsidRPr="00AF0AA8">
              <w:rPr>
                <w:rFonts w:cs="Arial"/>
                <w:sz w:val="24"/>
                <w:szCs w:val="24"/>
              </w:rPr>
              <w:t>roup work</w:t>
            </w:r>
          </w:p>
          <w:p w14:paraId="39832D78" w14:textId="1A9DEACE" w:rsidR="003C3CC9" w:rsidRPr="00AF0AA8" w:rsidRDefault="003C3CC9" w:rsidP="004D602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-Partner/Class Discussion</w:t>
            </w:r>
          </w:p>
          <w:p w14:paraId="7D29F493" w14:textId="36648E58" w:rsidR="004D6020" w:rsidRPr="00AF0AA8" w:rsidRDefault="00C61F88" w:rsidP="004D602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W</w:t>
            </w:r>
            <w:r w:rsidR="004D6020" w:rsidRPr="00AF0AA8">
              <w:rPr>
                <w:rFonts w:cs="Arial"/>
                <w:sz w:val="24"/>
                <w:szCs w:val="24"/>
              </w:rPr>
              <w:t>riting/</w:t>
            </w:r>
            <w:r w:rsidR="003C3CC9">
              <w:rPr>
                <w:rFonts w:cs="Arial"/>
                <w:sz w:val="24"/>
                <w:szCs w:val="24"/>
              </w:rPr>
              <w:t>Re</w:t>
            </w:r>
            <w:r w:rsidR="004D6020" w:rsidRPr="00AF0AA8">
              <w:rPr>
                <w:rFonts w:cs="Arial"/>
                <w:sz w:val="24"/>
                <w:szCs w:val="24"/>
              </w:rPr>
              <w:t>ading conferences</w:t>
            </w:r>
          </w:p>
          <w:p w14:paraId="7FAED054" w14:textId="33BDE583" w:rsidR="00444453" w:rsidRDefault="00C61F88" w:rsidP="00C61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R</w:t>
            </w:r>
            <w:r w:rsidR="00444453" w:rsidRPr="00AF0AA8">
              <w:rPr>
                <w:rFonts w:cs="Arial"/>
                <w:sz w:val="24"/>
                <w:szCs w:val="24"/>
              </w:rPr>
              <w:t>eciting</w:t>
            </w:r>
          </w:p>
          <w:p w14:paraId="4D989ABF" w14:textId="229B6624" w:rsidR="008E23B8" w:rsidRPr="00AF0AA8" w:rsidRDefault="008E23B8" w:rsidP="00C61F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poken </w:t>
            </w:r>
            <w:r w:rsidR="003C3CC9">
              <w:rPr>
                <w:rFonts w:cs="Arial"/>
                <w:sz w:val="24"/>
                <w:szCs w:val="24"/>
              </w:rPr>
              <w:t>W</w:t>
            </w:r>
            <w:r>
              <w:rPr>
                <w:rFonts w:cs="Arial"/>
                <w:sz w:val="24"/>
                <w:szCs w:val="24"/>
              </w:rPr>
              <w:t>ord</w:t>
            </w:r>
          </w:p>
        </w:tc>
      </w:tr>
      <w:tr w:rsidR="004D6020" w:rsidRPr="00AF0AA8" w14:paraId="0AAC7EE4" w14:textId="77777777" w:rsidTr="3B6CCD45">
        <w:trPr>
          <w:trHeight w:val="70"/>
        </w:trPr>
        <w:tc>
          <w:tcPr>
            <w:tcW w:w="2354" w:type="dxa"/>
          </w:tcPr>
          <w:p w14:paraId="1D2C66EB" w14:textId="77777777" w:rsidR="004D6020" w:rsidRPr="00AF0AA8" w:rsidRDefault="004D6020" w:rsidP="00AC6A81">
            <w:pPr>
              <w:rPr>
                <w:rFonts w:cs="Arial"/>
                <w:b/>
                <w:sz w:val="24"/>
                <w:szCs w:val="24"/>
              </w:rPr>
            </w:pPr>
          </w:p>
          <w:p w14:paraId="4B7503F0" w14:textId="77777777" w:rsidR="004D6020" w:rsidRPr="00AF0AA8" w:rsidRDefault="004D6020" w:rsidP="007349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F0AA8">
              <w:rPr>
                <w:rFonts w:cs="Arial"/>
                <w:b/>
                <w:sz w:val="24"/>
                <w:szCs w:val="24"/>
              </w:rPr>
              <w:t>Weekly/Monthly</w:t>
            </w:r>
          </w:p>
        </w:tc>
        <w:tc>
          <w:tcPr>
            <w:tcW w:w="2872" w:type="dxa"/>
          </w:tcPr>
          <w:p w14:paraId="6324DB5D" w14:textId="206AC933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D</w:t>
            </w:r>
            <w:r w:rsidRPr="00AF0AA8">
              <w:rPr>
                <w:rFonts w:cs="Arial"/>
                <w:sz w:val="24"/>
                <w:szCs w:val="24"/>
              </w:rPr>
              <w:t>aily quick writes</w:t>
            </w:r>
          </w:p>
          <w:p w14:paraId="18005C13" w14:textId="29332B85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W</w:t>
            </w:r>
            <w:r w:rsidRPr="00AF0AA8">
              <w:rPr>
                <w:rFonts w:cs="Arial"/>
                <w:sz w:val="24"/>
                <w:szCs w:val="24"/>
              </w:rPr>
              <w:t>riting</w:t>
            </w:r>
            <w:r w:rsidR="003C3CC9">
              <w:rPr>
                <w:rFonts w:cs="Arial"/>
                <w:sz w:val="24"/>
                <w:szCs w:val="24"/>
              </w:rPr>
              <w:t>/Edition</w:t>
            </w:r>
            <w:r w:rsidRPr="00AF0AA8">
              <w:rPr>
                <w:rFonts w:cs="Arial"/>
                <w:sz w:val="24"/>
                <w:szCs w:val="24"/>
              </w:rPr>
              <w:t xml:space="preserve"> </w:t>
            </w:r>
            <w:r w:rsidR="003C3CC9">
              <w:rPr>
                <w:rFonts w:cs="Arial"/>
                <w:sz w:val="24"/>
                <w:szCs w:val="24"/>
              </w:rPr>
              <w:t>M</w:t>
            </w:r>
            <w:r w:rsidRPr="00AF0AA8">
              <w:rPr>
                <w:rFonts w:cs="Arial"/>
                <w:sz w:val="24"/>
                <w:szCs w:val="24"/>
              </w:rPr>
              <w:t>ini-</w:t>
            </w:r>
            <w:r w:rsidR="003C3CC9">
              <w:rPr>
                <w:rFonts w:cs="Arial"/>
                <w:sz w:val="24"/>
                <w:szCs w:val="24"/>
              </w:rPr>
              <w:t>L</w:t>
            </w:r>
            <w:r w:rsidRPr="00AF0AA8">
              <w:rPr>
                <w:rFonts w:cs="Arial"/>
                <w:sz w:val="24"/>
                <w:szCs w:val="24"/>
              </w:rPr>
              <w:t>essons</w:t>
            </w:r>
          </w:p>
          <w:p w14:paraId="7F8F4977" w14:textId="06DC8F20" w:rsidR="004D6020" w:rsidRPr="00AF0AA8" w:rsidRDefault="004D6020" w:rsidP="003C3CC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12BBC72" w14:textId="726DE33C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D</w:t>
            </w:r>
            <w:r w:rsidRPr="00AF0AA8">
              <w:rPr>
                <w:rFonts w:cs="Arial"/>
                <w:sz w:val="24"/>
                <w:szCs w:val="24"/>
              </w:rPr>
              <w:t>aily SSR (sustained silent reading)</w:t>
            </w:r>
          </w:p>
          <w:p w14:paraId="35E94691" w14:textId="086077FF" w:rsidR="004D6020" w:rsidRPr="00AF0AA8" w:rsidRDefault="004D6020" w:rsidP="00AC6A81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R</w:t>
            </w:r>
            <w:r w:rsidRPr="00AF0AA8">
              <w:rPr>
                <w:rFonts w:cs="Arial"/>
                <w:sz w:val="24"/>
                <w:szCs w:val="24"/>
              </w:rPr>
              <w:t>eading goals</w:t>
            </w:r>
          </w:p>
          <w:p w14:paraId="51450AE8" w14:textId="3D44F897" w:rsidR="004D6020" w:rsidRPr="00AF0AA8" w:rsidRDefault="004D6020" w:rsidP="00C61F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0C04524" w14:textId="208593F8" w:rsidR="004D6020" w:rsidRPr="00AF0AA8" w:rsidRDefault="004D6020" w:rsidP="004D6020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B</w:t>
            </w:r>
            <w:r w:rsidRPr="00AF0AA8">
              <w:rPr>
                <w:rFonts w:cs="Arial"/>
                <w:sz w:val="24"/>
                <w:szCs w:val="24"/>
              </w:rPr>
              <w:t>ook talks</w:t>
            </w:r>
          </w:p>
          <w:p w14:paraId="3B35E450" w14:textId="0CE3DCBB" w:rsidR="004D6020" w:rsidRDefault="004D6020" w:rsidP="00C61F88">
            <w:pPr>
              <w:rPr>
                <w:rFonts w:cs="Arial"/>
                <w:sz w:val="24"/>
                <w:szCs w:val="24"/>
              </w:rPr>
            </w:pPr>
            <w:r w:rsidRPr="00AF0AA8">
              <w:rPr>
                <w:rFonts w:cs="Arial"/>
                <w:sz w:val="24"/>
                <w:szCs w:val="24"/>
              </w:rPr>
              <w:t>-</w:t>
            </w:r>
            <w:r w:rsidR="003C3CC9">
              <w:rPr>
                <w:rFonts w:cs="Arial"/>
                <w:sz w:val="24"/>
                <w:szCs w:val="24"/>
              </w:rPr>
              <w:t>P</w:t>
            </w:r>
            <w:r w:rsidR="00C61F88">
              <w:rPr>
                <w:rFonts w:cs="Arial"/>
                <w:sz w:val="24"/>
                <w:szCs w:val="24"/>
              </w:rPr>
              <w:t xml:space="preserve">artner </w:t>
            </w:r>
            <w:r w:rsidR="003C3CC9">
              <w:rPr>
                <w:rFonts w:cs="Arial"/>
                <w:sz w:val="24"/>
                <w:szCs w:val="24"/>
              </w:rPr>
              <w:t>/Class D</w:t>
            </w:r>
            <w:r w:rsidR="00C61F88">
              <w:rPr>
                <w:rFonts w:cs="Arial"/>
                <w:sz w:val="24"/>
                <w:szCs w:val="24"/>
              </w:rPr>
              <w:t>iscussions</w:t>
            </w:r>
          </w:p>
          <w:p w14:paraId="4B294E45" w14:textId="2BE6BF43" w:rsidR="008E23B8" w:rsidRPr="00AF0AA8" w:rsidRDefault="008E23B8" w:rsidP="00C61F8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D3BC5A0" w14:textId="0BDF46B5" w:rsidR="00212AD7" w:rsidRPr="003C3CC9" w:rsidRDefault="00212AD7" w:rsidP="00CC1F59">
      <w:pPr>
        <w:spacing w:after="0"/>
        <w:rPr>
          <w:rFonts w:cs="Arial"/>
          <w:b/>
          <w:sz w:val="28"/>
          <w:szCs w:val="28"/>
        </w:rPr>
      </w:pPr>
      <w:r w:rsidRPr="003C3CC9">
        <w:rPr>
          <w:rFonts w:cs="Arial"/>
          <w:b/>
          <w:sz w:val="28"/>
          <w:szCs w:val="28"/>
        </w:rPr>
        <w:lastRenderedPageBreak/>
        <w:t xml:space="preserve">Class </w:t>
      </w:r>
      <w:r w:rsidR="009E38E3" w:rsidRPr="003C3CC9">
        <w:rPr>
          <w:rFonts w:cs="Arial"/>
          <w:b/>
          <w:sz w:val="28"/>
          <w:szCs w:val="28"/>
        </w:rPr>
        <w:t>Expectations:</w:t>
      </w:r>
    </w:p>
    <w:p w14:paraId="491942CC" w14:textId="77777777" w:rsidR="00212AD7" w:rsidRPr="00AF0AA8" w:rsidRDefault="00212AD7" w:rsidP="00212AD7">
      <w:pPr>
        <w:pStyle w:val="ListParagraph"/>
        <w:numPr>
          <w:ilvl w:val="0"/>
          <w:numId w:val="5"/>
        </w:numPr>
        <w:spacing w:after="0"/>
        <w:rPr>
          <w:rFonts w:cs="Arial"/>
          <w:b/>
          <w:sz w:val="24"/>
          <w:szCs w:val="24"/>
        </w:rPr>
      </w:pPr>
      <w:r w:rsidRPr="00AF0AA8">
        <w:rPr>
          <w:rFonts w:cs="Arial"/>
          <w:sz w:val="24"/>
          <w:szCs w:val="24"/>
        </w:rPr>
        <w:t>Students are expected to be prepared each day for class with:</w:t>
      </w:r>
    </w:p>
    <w:p w14:paraId="6924645F" w14:textId="75710632" w:rsidR="00212AD7" w:rsidRPr="00AF0AA8" w:rsidRDefault="00A531C7" w:rsidP="00212AD7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212AD7" w:rsidRPr="00AF0AA8">
        <w:rPr>
          <w:rFonts w:cs="Arial"/>
          <w:sz w:val="24"/>
          <w:szCs w:val="24"/>
        </w:rPr>
        <w:t>n independent novel</w:t>
      </w:r>
    </w:p>
    <w:p w14:paraId="342B8FAB" w14:textId="757290A4" w:rsidR="00212AD7" w:rsidRPr="00AF0AA8" w:rsidRDefault="00212AD7" w:rsidP="00212AD7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Writer’s Notebook</w:t>
      </w:r>
      <w:r w:rsidR="003C3CC9">
        <w:rPr>
          <w:rFonts w:cs="Arial"/>
          <w:sz w:val="24"/>
          <w:szCs w:val="24"/>
        </w:rPr>
        <w:t>/B</w:t>
      </w:r>
      <w:r w:rsidR="00A531C7">
        <w:rPr>
          <w:rFonts w:cs="Arial"/>
          <w:sz w:val="24"/>
          <w:szCs w:val="24"/>
        </w:rPr>
        <w:t xml:space="preserve">lue </w:t>
      </w:r>
      <w:proofErr w:type="spellStart"/>
      <w:r w:rsidR="003C3CC9">
        <w:rPr>
          <w:rFonts w:cs="Arial"/>
          <w:sz w:val="24"/>
          <w:szCs w:val="24"/>
        </w:rPr>
        <w:t>duotang</w:t>
      </w:r>
      <w:proofErr w:type="spellEnd"/>
    </w:p>
    <w:p w14:paraId="06334FF7" w14:textId="544AD549" w:rsidR="00212AD7" w:rsidRDefault="00A062CE" w:rsidP="00212AD7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P</w:t>
      </w:r>
      <w:r w:rsidR="00212AD7" w:rsidRPr="00AF0AA8">
        <w:rPr>
          <w:rFonts w:cs="Arial"/>
          <w:sz w:val="24"/>
          <w:szCs w:val="24"/>
        </w:rPr>
        <w:t>en</w:t>
      </w:r>
      <w:r w:rsidRPr="00AF0AA8">
        <w:rPr>
          <w:rFonts w:cs="Arial"/>
          <w:sz w:val="24"/>
          <w:szCs w:val="24"/>
        </w:rPr>
        <w:t>s</w:t>
      </w:r>
      <w:r w:rsidR="00522FFC" w:rsidRPr="00AF0AA8">
        <w:rPr>
          <w:rFonts w:cs="Arial"/>
          <w:sz w:val="24"/>
          <w:szCs w:val="24"/>
        </w:rPr>
        <w:t xml:space="preserve"> and</w:t>
      </w:r>
      <w:r w:rsidRPr="00AF0AA8">
        <w:rPr>
          <w:rFonts w:cs="Arial"/>
          <w:sz w:val="24"/>
          <w:szCs w:val="24"/>
        </w:rPr>
        <w:t xml:space="preserve"> pencils</w:t>
      </w:r>
    </w:p>
    <w:p w14:paraId="55E53878" w14:textId="77777777" w:rsidR="00A531C7" w:rsidRPr="00A531C7" w:rsidRDefault="00A531C7" w:rsidP="00A531C7">
      <w:pPr>
        <w:spacing w:after="0"/>
        <w:ind w:left="1800"/>
        <w:rPr>
          <w:rFonts w:cs="Arial"/>
          <w:sz w:val="24"/>
          <w:szCs w:val="24"/>
        </w:rPr>
      </w:pPr>
    </w:p>
    <w:p w14:paraId="6D421E69" w14:textId="77777777" w:rsidR="003C3CC9" w:rsidRDefault="00212AD7" w:rsidP="00212AD7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Students are expected to be on time for class</w:t>
      </w:r>
      <w:r w:rsidR="003C3CC9">
        <w:rPr>
          <w:rFonts w:cs="Arial"/>
          <w:sz w:val="24"/>
          <w:szCs w:val="24"/>
        </w:rPr>
        <w:t>.</w:t>
      </w:r>
    </w:p>
    <w:p w14:paraId="3131DCB9" w14:textId="77777777" w:rsidR="003C3CC9" w:rsidRPr="003C3CC9" w:rsidRDefault="003C3CC9" w:rsidP="003C3CC9">
      <w:pPr>
        <w:spacing w:after="0"/>
        <w:ind w:left="360"/>
        <w:rPr>
          <w:rFonts w:cs="Arial"/>
          <w:sz w:val="24"/>
          <w:szCs w:val="24"/>
        </w:rPr>
      </w:pPr>
    </w:p>
    <w:p w14:paraId="798F7D16" w14:textId="20ECD7B4" w:rsidR="00212AD7" w:rsidRPr="00AF0AA8" w:rsidRDefault="003C3CC9" w:rsidP="00212AD7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Students are expected to</w:t>
      </w:r>
      <w:r w:rsidR="00212AD7" w:rsidRPr="00AF0AA8">
        <w:rPr>
          <w:rFonts w:cs="Arial"/>
          <w:sz w:val="24"/>
          <w:szCs w:val="24"/>
        </w:rPr>
        <w:t xml:space="preserve"> treat others with respect.</w:t>
      </w:r>
    </w:p>
    <w:p w14:paraId="10BEA457" w14:textId="77777777" w:rsidR="00212AD7" w:rsidRPr="00AF0AA8" w:rsidRDefault="00212AD7" w:rsidP="00212AD7">
      <w:pPr>
        <w:pStyle w:val="ListParagraph"/>
        <w:spacing w:after="0"/>
        <w:rPr>
          <w:rFonts w:cs="Arial"/>
          <w:sz w:val="24"/>
          <w:szCs w:val="24"/>
        </w:rPr>
      </w:pPr>
    </w:p>
    <w:p w14:paraId="7CB34E15" w14:textId="764EA225" w:rsidR="00212AD7" w:rsidRPr="00AF0AA8" w:rsidRDefault="00212AD7" w:rsidP="00212AD7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Attenda</w:t>
      </w:r>
      <w:r w:rsidR="000E456C" w:rsidRPr="00AF0AA8">
        <w:rPr>
          <w:rFonts w:cs="Arial"/>
          <w:sz w:val="24"/>
          <w:szCs w:val="24"/>
        </w:rPr>
        <w:t>nce is very important. Students are responsible for catching up on missed class work and assignments and must present a written excuse</w:t>
      </w:r>
      <w:r w:rsidR="00A35F23">
        <w:rPr>
          <w:rFonts w:cs="Arial"/>
          <w:sz w:val="24"/>
          <w:szCs w:val="24"/>
        </w:rPr>
        <w:t xml:space="preserve"> or phone call to the office</w:t>
      </w:r>
      <w:r w:rsidR="000E456C" w:rsidRPr="00AF0AA8">
        <w:rPr>
          <w:rFonts w:cs="Arial"/>
          <w:sz w:val="24"/>
          <w:szCs w:val="24"/>
        </w:rPr>
        <w:t xml:space="preserve"> upon return to class.</w:t>
      </w:r>
    </w:p>
    <w:p w14:paraId="4E262BE3" w14:textId="77777777" w:rsidR="009D411B" w:rsidRDefault="009D411B" w:rsidP="000E456C">
      <w:pPr>
        <w:spacing w:after="0"/>
        <w:rPr>
          <w:rFonts w:cs="Arial"/>
          <w:b/>
          <w:sz w:val="24"/>
          <w:szCs w:val="24"/>
        </w:rPr>
      </w:pPr>
    </w:p>
    <w:p w14:paraId="296E70A5" w14:textId="77777777" w:rsidR="000E456C" w:rsidRPr="003C3CC9" w:rsidRDefault="000E456C" w:rsidP="000E456C">
      <w:pPr>
        <w:spacing w:after="0"/>
        <w:rPr>
          <w:rFonts w:cs="Arial"/>
          <w:b/>
          <w:sz w:val="28"/>
          <w:szCs w:val="28"/>
        </w:rPr>
      </w:pPr>
      <w:r w:rsidRPr="003C3CC9">
        <w:rPr>
          <w:rFonts w:cs="Arial"/>
          <w:b/>
          <w:sz w:val="28"/>
          <w:szCs w:val="28"/>
        </w:rPr>
        <w:t>Materials Needed:</w:t>
      </w:r>
    </w:p>
    <w:p w14:paraId="0CE420DE" w14:textId="77777777" w:rsidR="000E456C" w:rsidRPr="009D411B" w:rsidRDefault="000E456C" w:rsidP="000E456C">
      <w:pPr>
        <w:spacing w:after="0"/>
        <w:rPr>
          <w:rFonts w:cs="Arial"/>
          <w:sz w:val="8"/>
          <w:szCs w:val="8"/>
        </w:rPr>
      </w:pPr>
    </w:p>
    <w:p w14:paraId="26CD9D99" w14:textId="77777777" w:rsidR="009D411B" w:rsidRDefault="009D411B" w:rsidP="000E456C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  <w:sectPr w:rsidR="009D411B" w:rsidSect="00201E5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23ABDB" w14:textId="4D8C958C" w:rsidR="000E456C" w:rsidRPr="00AF0AA8" w:rsidRDefault="000E456C" w:rsidP="000E456C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1 hard cover journal for Writer’s Notebook (150-200 pages)</w:t>
      </w:r>
      <w:r w:rsidR="003C3CC9">
        <w:rPr>
          <w:rFonts w:cs="Arial"/>
          <w:sz w:val="24"/>
          <w:szCs w:val="24"/>
        </w:rPr>
        <w:t xml:space="preserve"> or a </w:t>
      </w:r>
      <w:proofErr w:type="spellStart"/>
      <w:r w:rsidR="003C3CC9">
        <w:rPr>
          <w:rFonts w:cs="Arial"/>
          <w:sz w:val="24"/>
          <w:szCs w:val="24"/>
        </w:rPr>
        <w:t>duotang</w:t>
      </w:r>
      <w:proofErr w:type="spellEnd"/>
      <w:r w:rsidR="003C3CC9">
        <w:rPr>
          <w:rFonts w:cs="Arial"/>
          <w:sz w:val="24"/>
          <w:szCs w:val="24"/>
        </w:rPr>
        <w:t xml:space="preserve"> (blue) with looseleaf</w:t>
      </w:r>
    </w:p>
    <w:p w14:paraId="2884D005" w14:textId="77777777" w:rsidR="00873D86" w:rsidRPr="00AF0AA8" w:rsidRDefault="00873D86" w:rsidP="00873D86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 xml:space="preserve">Post-it notes or tabs </w:t>
      </w:r>
    </w:p>
    <w:p w14:paraId="0A2D1308" w14:textId="77777777" w:rsidR="000E456C" w:rsidRPr="00AF0AA8" w:rsidRDefault="00873D86" w:rsidP="005139B1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1 binder</w:t>
      </w:r>
    </w:p>
    <w:p w14:paraId="7E3FCAC2" w14:textId="77777777" w:rsidR="000E456C" w:rsidRPr="00AF0AA8" w:rsidRDefault="00D97BFB" w:rsidP="00D97BFB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Pens and pencils</w:t>
      </w:r>
    </w:p>
    <w:p w14:paraId="70525ECC" w14:textId="77777777" w:rsidR="000E456C" w:rsidRPr="00AF0AA8" w:rsidRDefault="000E456C" w:rsidP="000E456C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Highlighters</w:t>
      </w:r>
    </w:p>
    <w:p w14:paraId="230BAEB9" w14:textId="77777777" w:rsidR="000E456C" w:rsidRDefault="000E456C" w:rsidP="000E456C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 w:rsidRPr="00AF0AA8">
        <w:rPr>
          <w:rFonts w:cs="Arial"/>
          <w:sz w:val="24"/>
          <w:szCs w:val="24"/>
        </w:rPr>
        <w:t>Looseleaf</w:t>
      </w:r>
    </w:p>
    <w:p w14:paraId="7E6B4A1A" w14:textId="6EB35C2F" w:rsidR="003C3CC9" w:rsidRPr="003C3CC9" w:rsidRDefault="0076559D" w:rsidP="003C3CC9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Independent </w:t>
      </w:r>
      <w:r w:rsidR="004A6886">
        <w:rPr>
          <w:rFonts w:cs="Arial"/>
          <w:sz w:val="24"/>
          <w:szCs w:val="24"/>
        </w:rPr>
        <w:t>Novel</w:t>
      </w:r>
    </w:p>
    <w:p w14:paraId="7199418D" w14:textId="2C93A8EC" w:rsidR="009D411B" w:rsidRPr="003C3CC9" w:rsidRDefault="003C3CC9" w:rsidP="003C3CC9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dictionary</w:t>
      </w:r>
    </w:p>
    <w:p w14:paraId="1F74A51A" w14:textId="4C2EF40C" w:rsidR="004A6886" w:rsidRPr="003C3CC9" w:rsidRDefault="004A6886" w:rsidP="003C3CC9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  <w:sectPr w:rsidR="004A6886" w:rsidRPr="003C3CC9" w:rsidSect="009D41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729A48" w14:textId="77777777" w:rsidR="009D411B" w:rsidRPr="00AF0AA8" w:rsidRDefault="009D411B" w:rsidP="000E456C">
      <w:pPr>
        <w:spacing w:after="0"/>
        <w:rPr>
          <w:rFonts w:cs="Arial"/>
          <w:sz w:val="24"/>
          <w:szCs w:val="24"/>
        </w:rPr>
      </w:pPr>
    </w:p>
    <w:p w14:paraId="1029DB7F" w14:textId="77777777" w:rsidR="00A531C7" w:rsidRPr="00B4627F" w:rsidRDefault="00837A32" w:rsidP="00A531C7">
      <w:pPr>
        <w:spacing w:after="0"/>
        <w:rPr>
          <w:rFonts w:cs="Arial"/>
          <w:b/>
          <w:sz w:val="28"/>
          <w:szCs w:val="28"/>
        </w:rPr>
      </w:pPr>
      <w:r w:rsidRPr="00B4627F">
        <w:rPr>
          <w:rFonts w:cs="Arial"/>
          <w:b/>
          <w:sz w:val="28"/>
          <w:szCs w:val="28"/>
        </w:rPr>
        <w:t>Evaluation:</w:t>
      </w:r>
    </w:p>
    <w:p w14:paraId="42A21A41" w14:textId="5E293848" w:rsidR="00A531C7" w:rsidRDefault="00237DEC" w:rsidP="00A531C7">
      <w:pPr>
        <w:spacing w:after="0"/>
        <w:rPr>
          <w:rFonts w:cstheme="minorHAnsi"/>
        </w:rPr>
      </w:pPr>
      <w:r w:rsidRPr="00B91BD0">
        <w:rPr>
          <w:rFonts w:cstheme="minorHAnsi"/>
          <w:b/>
          <w:bCs/>
        </w:rPr>
        <w:t>Unit 1:</w:t>
      </w:r>
      <w:r w:rsidRPr="00B91BD0">
        <w:rPr>
          <w:rFonts w:cstheme="minorHAnsi"/>
        </w:rPr>
        <w:t xml:space="preserve"> Intro to Reading and Writing Grade 9 - </w:t>
      </w:r>
      <w:r w:rsidR="007C7E47">
        <w:rPr>
          <w:rFonts w:cstheme="minorHAnsi"/>
        </w:rPr>
        <w:t>2</w:t>
      </w:r>
      <w:r w:rsidRPr="00B91BD0">
        <w:rPr>
          <w:rFonts w:cstheme="minorHAnsi"/>
        </w:rPr>
        <w:t>0% </w:t>
      </w:r>
    </w:p>
    <w:p w14:paraId="576ACB75" w14:textId="77777777" w:rsidR="00A531C7" w:rsidRDefault="00237DEC" w:rsidP="00A531C7">
      <w:pPr>
        <w:spacing w:after="0"/>
        <w:rPr>
          <w:rFonts w:cstheme="minorHAnsi"/>
        </w:rPr>
      </w:pPr>
      <w:r w:rsidRPr="00B91BD0">
        <w:rPr>
          <w:rFonts w:cstheme="minorHAnsi"/>
          <w:b/>
          <w:bCs/>
        </w:rPr>
        <w:t>Unit 2:</w:t>
      </w:r>
      <w:r w:rsidRPr="00B91BD0">
        <w:rPr>
          <w:rFonts w:cstheme="minorHAnsi"/>
        </w:rPr>
        <w:t xml:space="preserve"> Short Stories - 20% </w:t>
      </w:r>
    </w:p>
    <w:p w14:paraId="6635B66C" w14:textId="77777777" w:rsidR="00A531C7" w:rsidRDefault="00237DEC" w:rsidP="00A531C7">
      <w:pPr>
        <w:spacing w:after="0"/>
        <w:rPr>
          <w:rFonts w:cstheme="minorHAnsi"/>
        </w:rPr>
      </w:pPr>
      <w:r w:rsidRPr="00B91BD0">
        <w:rPr>
          <w:rFonts w:cstheme="minorHAnsi"/>
          <w:b/>
          <w:bCs/>
        </w:rPr>
        <w:t xml:space="preserve">Unit </w:t>
      </w:r>
      <w:r w:rsidR="00A531C7">
        <w:rPr>
          <w:rFonts w:cstheme="minorHAnsi"/>
          <w:b/>
          <w:bCs/>
        </w:rPr>
        <w:t>3</w:t>
      </w:r>
      <w:r w:rsidRPr="00B91BD0">
        <w:rPr>
          <w:rFonts w:cstheme="minorHAnsi"/>
          <w:b/>
          <w:bCs/>
        </w:rPr>
        <w:t>:</w:t>
      </w:r>
      <w:r w:rsidRPr="00B91BD0">
        <w:rPr>
          <w:rFonts w:cstheme="minorHAnsi"/>
        </w:rPr>
        <w:t xml:space="preserve"> Poetry - 20%</w:t>
      </w:r>
    </w:p>
    <w:p w14:paraId="5B043607" w14:textId="52AF9A5C" w:rsidR="00A531C7" w:rsidRDefault="00A531C7" w:rsidP="00A531C7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Ong</w:t>
      </w:r>
      <w:r w:rsidRPr="00B91BD0">
        <w:rPr>
          <w:rFonts w:cstheme="minorHAnsi"/>
          <w:b/>
          <w:bCs/>
        </w:rPr>
        <w:t>oing Unit</w:t>
      </w:r>
      <w:r>
        <w:rPr>
          <w:rFonts w:cstheme="minorHAnsi"/>
          <w:b/>
          <w:bCs/>
        </w:rPr>
        <w:t xml:space="preserve">: </w:t>
      </w:r>
      <w:r w:rsidRPr="00B91BD0">
        <w:rPr>
          <w:rFonts w:cstheme="minorHAnsi"/>
        </w:rPr>
        <w:t xml:space="preserve">Independent Reading and Application - </w:t>
      </w:r>
      <w:r w:rsidR="007C7E47">
        <w:rPr>
          <w:rFonts w:cstheme="minorHAnsi"/>
        </w:rPr>
        <w:t>1</w:t>
      </w:r>
      <w:r w:rsidRPr="00B91BD0">
        <w:rPr>
          <w:rFonts w:cstheme="minorHAnsi"/>
        </w:rPr>
        <w:t>0%</w:t>
      </w:r>
    </w:p>
    <w:p w14:paraId="2007AF4E" w14:textId="4B999E75" w:rsidR="00A531C7" w:rsidRPr="00A531C7" w:rsidRDefault="00A531C7" w:rsidP="00A531C7">
      <w:pPr>
        <w:spacing w:after="0"/>
        <w:rPr>
          <w:rFonts w:cs="Arial"/>
          <w:b/>
          <w:sz w:val="24"/>
          <w:szCs w:val="24"/>
        </w:rPr>
      </w:pPr>
      <w:r>
        <w:rPr>
          <w:rFonts w:cstheme="minorHAnsi"/>
          <w:b/>
          <w:bCs/>
        </w:rPr>
        <w:t xml:space="preserve">Final Assessment: </w:t>
      </w:r>
      <w:r>
        <w:rPr>
          <w:rFonts w:cstheme="minorHAnsi"/>
        </w:rPr>
        <w:t>Exam – 30%</w:t>
      </w:r>
    </w:p>
    <w:p w14:paraId="7925BDF7" w14:textId="77777777" w:rsidR="00A531C7" w:rsidRDefault="00A531C7" w:rsidP="00A531C7">
      <w:pPr>
        <w:pStyle w:val="NormalWeb"/>
        <w:contextualSpacing/>
        <w:rPr>
          <w:rFonts w:asciiTheme="minorHAnsi" w:hAnsiTheme="minorHAnsi" w:cstheme="minorHAnsi"/>
          <w:color w:val="000000"/>
        </w:rPr>
      </w:pPr>
      <w:r w:rsidRPr="00A531C7">
        <w:rPr>
          <w:rFonts w:asciiTheme="minorHAnsi" w:hAnsiTheme="minorHAnsi" w:cstheme="minorHAnsi"/>
          <w:b/>
          <w:bCs/>
          <w:color w:val="000000"/>
          <w:u w:val="single"/>
        </w:rPr>
        <w:t>To reach Academic Incentives a student must meet the following criteria</w:t>
      </w:r>
      <w:r w:rsidRPr="00A531C7">
        <w:rPr>
          <w:rFonts w:asciiTheme="minorHAnsi" w:hAnsiTheme="minorHAnsi" w:cstheme="minorHAnsi"/>
          <w:color w:val="000000"/>
        </w:rPr>
        <w:t>:</w:t>
      </w:r>
    </w:p>
    <w:p w14:paraId="35F48801" w14:textId="30925724" w:rsidR="00A531C7" w:rsidRPr="00A531C7" w:rsidRDefault="00A531C7" w:rsidP="00A531C7">
      <w:pPr>
        <w:pStyle w:val="NormalWeb"/>
        <w:numPr>
          <w:ilvl w:val="0"/>
          <w:numId w:val="20"/>
        </w:numPr>
        <w:contextualSpacing/>
        <w:rPr>
          <w:rFonts w:asciiTheme="minorHAnsi" w:hAnsiTheme="minorHAnsi" w:cstheme="minorHAnsi"/>
          <w:color w:val="000000"/>
        </w:rPr>
      </w:pPr>
      <w:r w:rsidRPr="00A531C7">
        <w:rPr>
          <w:rFonts w:asciiTheme="minorHAnsi" w:hAnsiTheme="minorHAnsi" w:cstheme="minorHAnsi"/>
          <w:color w:val="000000"/>
        </w:rPr>
        <w:t>Miss 7 or fewer classes in all subjects (3 times tardy for a class will constitute one class missed)</w:t>
      </w:r>
    </w:p>
    <w:p w14:paraId="01126668" w14:textId="77777777" w:rsidR="00A531C7" w:rsidRPr="00A531C7" w:rsidRDefault="00A531C7" w:rsidP="00A531C7">
      <w:pPr>
        <w:pStyle w:val="NormalWeb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/>
        </w:rPr>
      </w:pPr>
      <w:r w:rsidRPr="00A531C7">
        <w:rPr>
          <w:rFonts w:asciiTheme="minorHAnsi" w:hAnsiTheme="minorHAnsi" w:cstheme="minorHAnsi"/>
          <w:color w:val="000000"/>
        </w:rPr>
        <w:t>Student must be in good standing in the course by having all their work handed in</w:t>
      </w:r>
    </w:p>
    <w:p w14:paraId="1E554D4D" w14:textId="690CBD4F" w:rsidR="00B4627F" w:rsidRPr="00B4627F" w:rsidRDefault="00A531C7" w:rsidP="00B4627F">
      <w:pPr>
        <w:pStyle w:val="NormalWeb"/>
        <w:numPr>
          <w:ilvl w:val="0"/>
          <w:numId w:val="19"/>
        </w:numPr>
        <w:contextualSpacing/>
        <w:rPr>
          <w:rFonts w:asciiTheme="minorHAnsi" w:hAnsiTheme="minorHAnsi" w:cstheme="minorHAnsi"/>
          <w:color w:val="000000"/>
        </w:rPr>
      </w:pPr>
      <w:r w:rsidRPr="00A531C7">
        <w:rPr>
          <w:rFonts w:asciiTheme="minorHAnsi" w:hAnsiTheme="minorHAnsi" w:cstheme="minorHAnsi"/>
          <w:color w:val="000000"/>
        </w:rPr>
        <w:t>Students must have a passing grade in the course</w:t>
      </w:r>
    </w:p>
    <w:p w14:paraId="76E14883" w14:textId="77777777" w:rsidR="00B4627F" w:rsidRDefault="00B4627F" w:rsidP="00B4627F">
      <w:pPr>
        <w:pStyle w:val="NormalWeb"/>
        <w:rPr>
          <w:rFonts w:asciiTheme="minorHAnsi" w:hAnsiTheme="minorHAnsi" w:cstheme="minorBidi"/>
        </w:rPr>
      </w:pPr>
    </w:p>
    <w:p w14:paraId="0CD1951F" w14:textId="3BA7C61F" w:rsidR="00A531C7" w:rsidRPr="00C629A5" w:rsidRDefault="00B4627F" w:rsidP="00953F28">
      <w:pPr>
        <w:pStyle w:val="NormalWeb"/>
        <w:rPr>
          <w:rFonts w:asciiTheme="minorHAnsi" w:hAnsiTheme="minorHAnsi" w:cstheme="minorBidi"/>
        </w:rPr>
      </w:pPr>
      <w:r w:rsidRPr="00953F28">
        <w:rPr>
          <w:rFonts w:asciiTheme="minorHAnsi" w:hAnsiTheme="minorHAnsi" w:cstheme="minorBidi"/>
        </w:rPr>
        <w:t xml:space="preserve">ELPA - Graduation Requirement, will be written in </w:t>
      </w:r>
      <w:r>
        <w:rPr>
          <w:rFonts w:asciiTheme="minorHAnsi" w:hAnsiTheme="minorHAnsi" w:cstheme="minorBidi"/>
        </w:rPr>
        <w:t>December</w:t>
      </w:r>
      <w:r w:rsidRPr="00953F28">
        <w:rPr>
          <w:rFonts w:asciiTheme="minorHAnsi" w:hAnsiTheme="minorHAnsi" w:cstheme="minorBidi"/>
        </w:rPr>
        <w:t xml:space="preserve"> 2024. </w:t>
      </w:r>
    </w:p>
    <w:p w14:paraId="45AEAC53" w14:textId="5B5B96F7" w:rsidR="00C629A5" w:rsidRPr="00C629A5" w:rsidRDefault="009D411B" w:rsidP="00C629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cstheme="minorHAnsi"/>
          <w:sz w:val="24"/>
          <w:szCs w:val="24"/>
        </w:rPr>
      </w:pPr>
      <w:r w:rsidRPr="009D411B">
        <w:rPr>
          <w:rFonts w:cstheme="minorHAnsi"/>
          <w:b/>
          <w:sz w:val="24"/>
          <w:szCs w:val="24"/>
        </w:rPr>
        <w:t xml:space="preserve">Important information regarding late assignments: </w:t>
      </w:r>
      <w:r w:rsidR="00C629A5" w:rsidRPr="00C629A5">
        <w:rPr>
          <w:rFonts w:cstheme="minorHAnsi"/>
          <w:sz w:val="24"/>
          <w:szCs w:val="24"/>
        </w:rPr>
        <w:t>All assignments are due by 3:</w:t>
      </w:r>
      <w:r w:rsidR="00A531C7">
        <w:rPr>
          <w:rFonts w:cstheme="minorHAnsi"/>
          <w:sz w:val="24"/>
          <w:szCs w:val="24"/>
        </w:rPr>
        <w:t xml:space="preserve">15 </w:t>
      </w:r>
      <w:r w:rsidR="00C629A5" w:rsidRPr="00C629A5">
        <w:rPr>
          <w:rFonts w:cstheme="minorHAnsi"/>
          <w:sz w:val="24"/>
          <w:szCs w:val="24"/>
        </w:rPr>
        <w:t xml:space="preserve">pm on the due date and must be handed in on paper (no </w:t>
      </w:r>
      <w:r w:rsidR="00C629A5">
        <w:rPr>
          <w:rFonts w:cstheme="minorHAnsi"/>
          <w:sz w:val="24"/>
          <w:szCs w:val="24"/>
        </w:rPr>
        <w:t>electronic submissions).</w:t>
      </w:r>
      <w:r w:rsidR="00C629A5" w:rsidRPr="00C629A5">
        <w:rPr>
          <w:rFonts w:cstheme="minorHAnsi"/>
          <w:sz w:val="24"/>
          <w:szCs w:val="24"/>
        </w:rPr>
        <w:t xml:space="preserve"> </w:t>
      </w:r>
    </w:p>
    <w:p w14:paraId="22121B29" w14:textId="2E6868C2" w:rsidR="00B4627F" w:rsidRPr="00B4627F" w:rsidRDefault="00C629A5" w:rsidP="00B462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cstheme="minorHAnsi"/>
          <w:sz w:val="24"/>
          <w:szCs w:val="24"/>
        </w:rPr>
      </w:pPr>
      <w:r w:rsidRPr="00C629A5">
        <w:rPr>
          <w:rFonts w:cstheme="minorHAnsi"/>
          <w:sz w:val="24"/>
          <w:szCs w:val="24"/>
        </w:rPr>
        <w:t xml:space="preserve">Assignments passed in after the due date will be deducted </w:t>
      </w:r>
      <w:r w:rsidR="00A531C7">
        <w:rPr>
          <w:rFonts w:cstheme="minorHAnsi"/>
          <w:sz w:val="24"/>
          <w:szCs w:val="24"/>
        </w:rPr>
        <w:t>10</w:t>
      </w:r>
      <w:r w:rsidRPr="00C629A5">
        <w:rPr>
          <w:rFonts w:cstheme="minorHAnsi"/>
          <w:sz w:val="24"/>
          <w:szCs w:val="24"/>
        </w:rPr>
        <w:t>% for the first four days it is late. The assignment will be valued at 60% for days 5, 6 and 7. After day 7, the mark is zero.</w:t>
      </w:r>
    </w:p>
    <w:p w14:paraId="1ABBE2C3" w14:textId="24F4BDB2" w:rsidR="009D411B" w:rsidRPr="00916F3C" w:rsidRDefault="009D411B" w:rsidP="009D411B">
      <w:pPr>
        <w:spacing w:after="0"/>
        <w:rPr>
          <w:rFonts w:cs="Arial"/>
          <w:sz w:val="24"/>
          <w:szCs w:val="24"/>
        </w:rPr>
      </w:pPr>
      <w:r w:rsidRPr="00916F3C">
        <w:rPr>
          <w:rFonts w:cs="Arial"/>
          <w:sz w:val="24"/>
          <w:szCs w:val="24"/>
          <w:u w:val="single"/>
        </w:rPr>
        <w:lastRenderedPageBreak/>
        <w:t>Note to Parents/Guardians</w:t>
      </w:r>
      <w:r w:rsidRPr="00916F3C">
        <w:rPr>
          <w:rFonts w:cs="Arial"/>
          <w:sz w:val="24"/>
          <w:szCs w:val="24"/>
        </w:rPr>
        <w:t>:</w:t>
      </w:r>
    </w:p>
    <w:p w14:paraId="34F723EA" w14:textId="77777777" w:rsidR="009D411B" w:rsidRPr="00916F3C" w:rsidRDefault="009D411B" w:rsidP="009D411B">
      <w:pPr>
        <w:spacing w:after="0"/>
        <w:rPr>
          <w:rFonts w:cs="Arial"/>
          <w:sz w:val="24"/>
          <w:szCs w:val="24"/>
        </w:rPr>
      </w:pPr>
    </w:p>
    <w:p w14:paraId="08299005" w14:textId="77777777" w:rsidR="009D411B" w:rsidRPr="00916F3C" w:rsidRDefault="009D411B" w:rsidP="009D411B">
      <w:pPr>
        <w:spacing w:after="0"/>
        <w:rPr>
          <w:rFonts w:cs="Arial"/>
          <w:sz w:val="24"/>
          <w:szCs w:val="24"/>
        </w:rPr>
      </w:pPr>
      <w:r w:rsidRPr="00916F3C">
        <w:rPr>
          <w:rFonts w:cs="Arial"/>
          <w:sz w:val="24"/>
          <w:szCs w:val="24"/>
        </w:rPr>
        <w:t>Contact with students’ families is very important, and I would like to have as much communication with you as possible this semester. Please let me know your preferred means of contact, whether by email or phone.</w:t>
      </w:r>
    </w:p>
    <w:p w14:paraId="3D86B249" w14:textId="77777777" w:rsidR="009D411B" w:rsidRPr="00916F3C" w:rsidRDefault="009D411B" w:rsidP="009D411B">
      <w:pPr>
        <w:spacing w:after="0"/>
        <w:rPr>
          <w:rFonts w:cs="Arial"/>
          <w:sz w:val="24"/>
          <w:szCs w:val="24"/>
        </w:rPr>
      </w:pPr>
    </w:p>
    <w:p w14:paraId="73726346" w14:textId="1B6ACDDA" w:rsidR="005A6190" w:rsidRDefault="009D411B" w:rsidP="009D411B">
      <w:pPr>
        <w:rPr>
          <w:rFonts w:cs="Arial"/>
          <w:sz w:val="24"/>
          <w:szCs w:val="24"/>
        </w:rPr>
      </w:pPr>
      <w:r w:rsidRPr="00916F3C">
        <w:rPr>
          <w:rFonts w:cs="Arial"/>
          <w:sz w:val="24"/>
          <w:szCs w:val="24"/>
        </w:rPr>
        <w:t xml:space="preserve">You will notice that students will not have a lot of homework for Language Arts to complete. This course operates as a reading and writing workshop, so </w:t>
      </w:r>
      <w:r w:rsidR="00A531C7" w:rsidRPr="00916F3C">
        <w:rPr>
          <w:rFonts w:cs="Arial"/>
          <w:sz w:val="24"/>
          <w:szCs w:val="24"/>
        </w:rPr>
        <w:t>most of</w:t>
      </w:r>
      <w:r w:rsidRPr="00916F3C">
        <w:rPr>
          <w:rFonts w:cs="Arial"/>
          <w:sz w:val="24"/>
          <w:szCs w:val="24"/>
        </w:rPr>
        <w:t xml:space="preserve"> the work is done in class, and I conference with students to help them with their reading and writing. </w:t>
      </w:r>
      <w:r w:rsidR="00A531C7">
        <w:rPr>
          <w:rFonts w:cs="Arial"/>
          <w:sz w:val="24"/>
          <w:szCs w:val="24"/>
        </w:rPr>
        <w:t>W</w:t>
      </w:r>
      <w:r w:rsidRPr="00916F3C">
        <w:rPr>
          <w:rFonts w:cs="Arial"/>
          <w:sz w:val="24"/>
          <w:szCs w:val="24"/>
        </w:rPr>
        <w:t xml:space="preserve">riting is completed at school so they can get support with the process. </w:t>
      </w:r>
      <w:r w:rsidR="005A6190">
        <w:rPr>
          <w:rFonts w:cs="Arial"/>
          <w:sz w:val="24"/>
          <w:szCs w:val="24"/>
        </w:rPr>
        <w:t xml:space="preserve">  </w:t>
      </w:r>
    </w:p>
    <w:p w14:paraId="4A33B2E8" w14:textId="6460C545" w:rsidR="009D411B" w:rsidRPr="00A531C7" w:rsidRDefault="009D411B" w:rsidP="00A531C7">
      <w:pPr>
        <w:rPr>
          <w:rFonts w:cs="Arial"/>
          <w:b/>
          <w:sz w:val="24"/>
          <w:szCs w:val="24"/>
        </w:rPr>
      </w:pPr>
      <w:r w:rsidRPr="00916F3C">
        <w:rPr>
          <w:rFonts w:cs="Arial"/>
          <w:sz w:val="24"/>
          <w:szCs w:val="24"/>
        </w:rPr>
        <w:t xml:space="preserve">Students are expected to be reading from their independent novel at home, however, so please ensure that students are reading </w:t>
      </w:r>
      <w:r w:rsidR="00A531C7">
        <w:rPr>
          <w:rFonts w:cs="Arial"/>
          <w:sz w:val="24"/>
          <w:szCs w:val="24"/>
        </w:rPr>
        <w:t>daily</w:t>
      </w:r>
      <w:r w:rsidRPr="00916F3C">
        <w:rPr>
          <w:rFonts w:cs="Arial"/>
          <w:sz w:val="24"/>
          <w:szCs w:val="24"/>
        </w:rPr>
        <w:t xml:space="preserve">. They can choose their independent novel from my classroom library, the school library, or bring one for home. I encourage students to choose a novel that they will enjoy, and I will work with them through the semester to set goals in their reading. Goals are all personal, ranging from reading a longer novel, reading a novel outside of their comfort zone, reading more challenging texts, etc. </w:t>
      </w:r>
    </w:p>
    <w:p w14:paraId="3C635575" w14:textId="77777777" w:rsidR="0081227B" w:rsidRDefault="009D411B" w:rsidP="0081227B">
      <w:pPr>
        <w:spacing w:after="0"/>
        <w:rPr>
          <w:rFonts w:cs="Arial"/>
          <w:sz w:val="24"/>
          <w:szCs w:val="24"/>
        </w:rPr>
      </w:pPr>
      <w:r w:rsidRPr="00916F3C">
        <w:rPr>
          <w:rFonts w:cs="Arial"/>
          <w:sz w:val="24"/>
          <w:szCs w:val="24"/>
        </w:rPr>
        <w:t>Thank you for your support,</w:t>
      </w:r>
    </w:p>
    <w:p w14:paraId="49D247EA" w14:textId="77777777" w:rsidR="004C2C2B" w:rsidRDefault="004C2C2B" w:rsidP="0081227B">
      <w:pPr>
        <w:spacing w:after="0"/>
        <w:rPr>
          <w:rFonts w:cs="Arial"/>
          <w:sz w:val="24"/>
          <w:szCs w:val="24"/>
        </w:rPr>
      </w:pPr>
    </w:p>
    <w:p w14:paraId="231DB0C1" w14:textId="006F6AF6" w:rsidR="009D411B" w:rsidRDefault="00A531C7" w:rsidP="0081227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Breanna McLean</w:t>
      </w:r>
    </w:p>
    <w:p w14:paraId="67E71B86" w14:textId="77777777" w:rsidR="00517C9A" w:rsidRPr="0081227B" w:rsidRDefault="00517C9A" w:rsidP="0081227B">
      <w:pPr>
        <w:spacing w:after="0"/>
        <w:rPr>
          <w:rFonts w:cs="Arial"/>
          <w:sz w:val="24"/>
          <w:szCs w:val="24"/>
        </w:rPr>
      </w:pPr>
    </w:p>
    <w:p w14:paraId="71B41015" w14:textId="4D66FD7D" w:rsidR="009D411B" w:rsidRPr="00AF0AA8" w:rsidRDefault="009D411B" w:rsidP="00916F3C">
      <w:pPr>
        <w:rPr>
          <w:rFonts w:cs="Arial"/>
          <w:b/>
          <w:sz w:val="24"/>
          <w:szCs w:val="24"/>
        </w:rPr>
      </w:pPr>
    </w:p>
    <w:sectPr w:rsidR="009D411B" w:rsidRPr="00AF0AA8" w:rsidSect="009D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6631"/>
    <w:multiLevelType w:val="hybridMultilevel"/>
    <w:tmpl w:val="39FC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51D"/>
    <w:multiLevelType w:val="hybridMultilevel"/>
    <w:tmpl w:val="0BEE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827"/>
    <w:multiLevelType w:val="hybridMultilevel"/>
    <w:tmpl w:val="8F48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18E1"/>
    <w:multiLevelType w:val="hybridMultilevel"/>
    <w:tmpl w:val="30C2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6703F"/>
    <w:multiLevelType w:val="hybridMultilevel"/>
    <w:tmpl w:val="38405D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0A4A39"/>
    <w:multiLevelType w:val="hybridMultilevel"/>
    <w:tmpl w:val="4912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53A9"/>
    <w:multiLevelType w:val="hybridMultilevel"/>
    <w:tmpl w:val="5E36DB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236D12"/>
    <w:multiLevelType w:val="hybridMultilevel"/>
    <w:tmpl w:val="F5C4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37DBA"/>
    <w:multiLevelType w:val="hybridMultilevel"/>
    <w:tmpl w:val="3174B43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481E6C06"/>
    <w:multiLevelType w:val="hybridMultilevel"/>
    <w:tmpl w:val="3FC2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F772B"/>
    <w:multiLevelType w:val="hybridMultilevel"/>
    <w:tmpl w:val="01D8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77847"/>
    <w:multiLevelType w:val="hybridMultilevel"/>
    <w:tmpl w:val="92A2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C32DD"/>
    <w:multiLevelType w:val="hybridMultilevel"/>
    <w:tmpl w:val="F2147EC4"/>
    <w:lvl w:ilvl="0" w:tplc="32A8B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6689E"/>
    <w:multiLevelType w:val="hybridMultilevel"/>
    <w:tmpl w:val="7E42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34EA"/>
    <w:multiLevelType w:val="hybridMultilevel"/>
    <w:tmpl w:val="E1B0A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36A7"/>
    <w:multiLevelType w:val="hybridMultilevel"/>
    <w:tmpl w:val="BCF8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6F19"/>
    <w:multiLevelType w:val="hybridMultilevel"/>
    <w:tmpl w:val="ACB8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71421"/>
    <w:multiLevelType w:val="hybridMultilevel"/>
    <w:tmpl w:val="D5D4B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333F4"/>
    <w:multiLevelType w:val="hybridMultilevel"/>
    <w:tmpl w:val="868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B782E"/>
    <w:multiLevelType w:val="hybridMultilevel"/>
    <w:tmpl w:val="9F16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56490">
    <w:abstractNumId w:val="16"/>
  </w:num>
  <w:num w:numId="2" w16cid:durableId="1410924768">
    <w:abstractNumId w:val="13"/>
  </w:num>
  <w:num w:numId="3" w16cid:durableId="2126845276">
    <w:abstractNumId w:val="5"/>
  </w:num>
  <w:num w:numId="4" w16cid:durableId="2112505300">
    <w:abstractNumId w:val="7"/>
  </w:num>
  <w:num w:numId="5" w16cid:durableId="1619679835">
    <w:abstractNumId w:val="9"/>
  </w:num>
  <w:num w:numId="6" w16cid:durableId="473255214">
    <w:abstractNumId w:val="4"/>
  </w:num>
  <w:num w:numId="7" w16cid:durableId="249513667">
    <w:abstractNumId w:val="10"/>
  </w:num>
  <w:num w:numId="8" w16cid:durableId="1139692625">
    <w:abstractNumId w:val="2"/>
  </w:num>
  <w:num w:numId="9" w16cid:durableId="1977752978">
    <w:abstractNumId w:val="19"/>
  </w:num>
  <w:num w:numId="10" w16cid:durableId="1915578965">
    <w:abstractNumId w:val="17"/>
  </w:num>
  <w:num w:numId="11" w16cid:durableId="1032389349">
    <w:abstractNumId w:val="15"/>
  </w:num>
  <w:num w:numId="12" w16cid:durableId="622540037">
    <w:abstractNumId w:val="8"/>
  </w:num>
  <w:num w:numId="13" w16cid:durableId="446386106">
    <w:abstractNumId w:val="1"/>
  </w:num>
  <w:num w:numId="14" w16cid:durableId="2128505964">
    <w:abstractNumId w:val="3"/>
  </w:num>
  <w:num w:numId="15" w16cid:durableId="82335642">
    <w:abstractNumId w:val="14"/>
  </w:num>
  <w:num w:numId="16" w16cid:durableId="918290507">
    <w:abstractNumId w:val="12"/>
  </w:num>
  <w:num w:numId="17" w16cid:durableId="236063841">
    <w:abstractNumId w:val="11"/>
  </w:num>
  <w:num w:numId="18" w16cid:durableId="1588266914">
    <w:abstractNumId w:val="0"/>
  </w:num>
  <w:num w:numId="19" w16cid:durableId="616445774">
    <w:abstractNumId w:val="6"/>
  </w:num>
  <w:num w:numId="20" w16cid:durableId="20636287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A6"/>
    <w:rsid w:val="0001147E"/>
    <w:rsid w:val="000228C1"/>
    <w:rsid w:val="00091D45"/>
    <w:rsid w:val="000B651D"/>
    <w:rsid w:val="000E456C"/>
    <w:rsid w:val="001C46FE"/>
    <w:rsid w:val="001F0AD7"/>
    <w:rsid w:val="00201E51"/>
    <w:rsid w:val="0020233C"/>
    <w:rsid w:val="0021238E"/>
    <w:rsid w:val="00212AD7"/>
    <w:rsid w:val="00237DEC"/>
    <w:rsid w:val="00240A2F"/>
    <w:rsid w:val="00242B2F"/>
    <w:rsid w:val="00272C90"/>
    <w:rsid w:val="002C7777"/>
    <w:rsid w:val="0031030A"/>
    <w:rsid w:val="003A48FE"/>
    <w:rsid w:val="003C2EE0"/>
    <w:rsid w:val="003C3CC9"/>
    <w:rsid w:val="003F330E"/>
    <w:rsid w:val="00444453"/>
    <w:rsid w:val="004839C4"/>
    <w:rsid w:val="004A6886"/>
    <w:rsid w:val="004B1A05"/>
    <w:rsid w:val="004C2C2B"/>
    <w:rsid w:val="004C7D24"/>
    <w:rsid w:val="004D6020"/>
    <w:rsid w:val="004E17CF"/>
    <w:rsid w:val="005139B1"/>
    <w:rsid w:val="00517C9A"/>
    <w:rsid w:val="00522FFC"/>
    <w:rsid w:val="005367BC"/>
    <w:rsid w:val="00544D94"/>
    <w:rsid w:val="00567FFD"/>
    <w:rsid w:val="005A6190"/>
    <w:rsid w:val="00647E0E"/>
    <w:rsid w:val="007028D0"/>
    <w:rsid w:val="00711009"/>
    <w:rsid w:val="00734920"/>
    <w:rsid w:val="00735BCC"/>
    <w:rsid w:val="00742D7D"/>
    <w:rsid w:val="007575FA"/>
    <w:rsid w:val="00761801"/>
    <w:rsid w:val="0076559D"/>
    <w:rsid w:val="007A0421"/>
    <w:rsid w:val="007B5E33"/>
    <w:rsid w:val="007C18C4"/>
    <w:rsid w:val="007C7E47"/>
    <w:rsid w:val="007E674E"/>
    <w:rsid w:val="007F1727"/>
    <w:rsid w:val="0081227B"/>
    <w:rsid w:val="00837A32"/>
    <w:rsid w:val="00855D8D"/>
    <w:rsid w:val="008666BD"/>
    <w:rsid w:val="00873D86"/>
    <w:rsid w:val="00882A3C"/>
    <w:rsid w:val="008E23B8"/>
    <w:rsid w:val="008F4611"/>
    <w:rsid w:val="00916F3C"/>
    <w:rsid w:val="00953F28"/>
    <w:rsid w:val="00964465"/>
    <w:rsid w:val="0099128F"/>
    <w:rsid w:val="009C79CE"/>
    <w:rsid w:val="009D411B"/>
    <w:rsid w:val="009E0D2A"/>
    <w:rsid w:val="009E38E3"/>
    <w:rsid w:val="009F0DE4"/>
    <w:rsid w:val="00A062CE"/>
    <w:rsid w:val="00A1153B"/>
    <w:rsid w:val="00A35F23"/>
    <w:rsid w:val="00A531C7"/>
    <w:rsid w:val="00AC0948"/>
    <w:rsid w:val="00AC4D4B"/>
    <w:rsid w:val="00AC6A81"/>
    <w:rsid w:val="00AE349C"/>
    <w:rsid w:val="00AE3F37"/>
    <w:rsid w:val="00AF0AA8"/>
    <w:rsid w:val="00AF62CB"/>
    <w:rsid w:val="00B1603A"/>
    <w:rsid w:val="00B212F7"/>
    <w:rsid w:val="00B22FEE"/>
    <w:rsid w:val="00B24C0C"/>
    <w:rsid w:val="00B44470"/>
    <w:rsid w:val="00B4627F"/>
    <w:rsid w:val="00B46835"/>
    <w:rsid w:val="00B52FA0"/>
    <w:rsid w:val="00B91BD0"/>
    <w:rsid w:val="00B9425B"/>
    <w:rsid w:val="00BC052F"/>
    <w:rsid w:val="00C61F88"/>
    <w:rsid w:val="00C629A5"/>
    <w:rsid w:val="00CC1F59"/>
    <w:rsid w:val="00CC2916"/>
    <w:rsid w:val="00CF70D8"/>
    <w:rsid w:val="00D97BFB"/>
    <w:rsid w:val="00DA530E"/>
    <w:rsid w:val="00DA62F0"/>
    <w:rsid w:val="00E00D23"/>
    <w:rsid w:val="00E51057"/>
    <w:rsid w:val="00E728A6"/>
    <w:rsid w:val="00EA32DB"/>
    <w:rsid w:val="00F032C3"/>
    <w:rsid w:val="00F275DA"/>
    <w:rsid w:val="00F652BF"/>
    <w:rsid w:val="00FB4338"/>
    <w:rsid w:val="00FF0C71"/>
    <w:rsid w:val="00FF5262"/>
    <w:rsid w:val="00FF6C8D"/>
    <w:rsid w:val="0A1FE5B6"/>
    <w:rsid w:val="22E1BA37"/>
    <w:rsid w:val="2A5EAA73"/>
    <w:rsid w:val="3B6CCD45"/>
    <w:rsid w:val="48BD422A"/>
    <w:rsid w:val="712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0393"/>
  <w15:docId w15:val="{9AE05BE0-A42B-45F6-8ABF-107661D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A6"/>
    <w:pPr>
      <w:ind w:left="720"/>
      <w:contextualSpacing/>
    </w:pPr>
  </w:style>
  <w:style w:type="table" w:styleId="TableGrid">
    <w:name w:val="Table Grid"/>
    <w:basedOn w:val="TableNormal"/>
    <w:uiPriority w:val="59"/>
    <w:rsid w:val="00E728A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2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7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3C9D398F1E646AD9E359213E42059" ma:contentTypeVersion="6" ma:contentTypeDescription="Create a new document." ma:contentTypeScope="" ma:versionID="bb11e0a0255fb565b1dc117afe25f500">
  <xsd:schema xmlns:xsd="http://www.w3.org/2001/XMLSchema" xmlns:xs="http://www.w3.org/2001/XMLSchema" xmlns:p="http://schemas.microsoft.com/office/2006/metadata/properties" xmlns:ns2="9602d986-7d20-4239-9ea4-e4278542c626" targetNamespace="http://schemas.microsoft.com/office/2006/metadata/properties" ma:root="true" ma:fieldsID="2ec19ce7ef8c8d5a4e55a64908da2993" ns2:_="">
    <xsd:import namespace="9602d986-7d20-4239-9ea4-e4278542c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d986-7d20-4239-9ea4-e4278542c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65F5-FCF4-44FE-9506-179EFD920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EAE28-B456-4D6C-946C-4A61245D9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08A7C-EECC-4D73-BE3B-5C389E39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d986-7d20-4239-9ea4-e4278542c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05033-F5AF-4094-9520-C80C4CE7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McLean, Breanna (ASD-N)</cp:lastModifiedBy>
  <cp:revision>4</cp:revision>
  <cp:lastPrinted>2018-09-03T16:12:00Z</cp:lastPrinted>
  <dcterms:created xsi:type="dcterms:W3CDTF">2024-08-28T16:56:00Z</dcterms:created>
  <dcterms:modified xsi:type="dcterms:W3CDTF">2024-08-30T20:28:00Z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0x0101000243C9D398F1E646AD9E359213E42059</vt:lpwstr>
  </property>
</Properties>
</file>