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2BCE7" w14:textId="0AF8176A" w:rsidR="004D5DFA" w:rsidRDefault="00375AE4">
      <w:r>
        <w:rPr>
          <w:noProof/>
        </w:rPr>
        <w:drawing>
          <wp:inline distT="0" distB="0" distL="0" distR="0" wp14:anchorId="6AA6E12C" wp14:editId="4DE0F90B">
            <wp:extent cx="5943600" cy="596582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E4"/>
    <w:rsid w:val="00306C50"/>
    <w:rsid w:val="00375AE4"/>
    <w:rsid w:val="00457781"/>
    <w:rsid w:val="004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B4D4"/>
  <w15:chartTrackingRefBased/>
  <w15:docId w15:val="{7605E8AF-177C-42FD-A0AF-673A4AE6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Scott (ASD-N)</dc:creator>
  <cp:keywords/>
  <dc:description/>
  <cp:lastModifiedBy>Jamieson, Scott (ASD-N)</cp:lastModifiedBy>
  <cp:revision>1</cp:revision>
  <dcterms:created xsi:type="dcterms:W3CDTF">2023-01-27T17:29:00Z</dcterms:created>
  <dcterms:modified xsi:type="dcterms:W3CDTF">2023-01-27T17:30:00Z</dcterms:modified>
</cp:coreProperties>
</file>