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E7" w:rsidRPr="00100216" w:rsidRDefault="009F28FF" w:rsidP="009F28FF">
      <w:pPr>
        <w:jc w:val="center"/>
        <w:rPr>
          <w:rFonts w:ascii="Times New Roman" w:hAnsi="Times New Roman"/>
          <w:lang w:val="fr-CA"/>
        </w:rPr>
      </w:pPr>
      <w:r w:rsidRPr="00100216">
        <w:rPr>
          <w:rFonts w:ascii="Times New Roman" w:hAnsi="Times New Roman"/>
          <w:lang w:val="fr-CA"/>
        </w:rPr>
        <w:t>Science</w:t>
      </w:r>
      <w:r w:rsidR="00100216" w:rsidRPr="00100216">
        <w:rPr>
          <w:rFonts w:ascii="Times New Roman" w:hAnsi="Times New Roman"/>
          <w:lang w:val="fr-CA"/>
        </w:rPr>
        <w:t>s</w:t>
      </w:r>
      <w:r w:rsidRPr="00100216">
        <w:rPr>
          <w:rFonts w:ascii="Times New Roman" w:hAnsi="Times New Roman"/>
          <w:lang w:val="fr-CA"/>
        </w:rPr>
        <w:t xml:space="preserve"> 9 </w:t>
      </w:r>
      <w:r w:rsidR="00100216" w:rsidRPr="00100216">
        <w:rPr>
          <w:rFonts w:ascii="Times New Roman" w:hAnsi="Times New Roman"/>
          <w:lang w:val="fr-CA"/>
        </w:rPr>
        <w:t>– Revue pour l’examen</w:t>
      </w:r>
    </w:p>
    <w:p w:rsidR="009F28FF" w:rsidRDefault="005E3CAA" w:rsidP="009F28FF">
      <w:pPr>
        <w:jc w:val="center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Janvier 2011</w:t>
      </w:r>
    </w:p>
    <w:p w:rsidR="00375726" w:rsidRPr="002F5886" w:rsidRDefault="00375726" w:rsidP="00100A52">
      <w:pPr>
        <w:spacing w:line="240" w:lineRule="auto"/>
        <w:rPr>
          <w:rFonts w:ascii="Times New Roman" w:hAnsi="Times New Roman"/>
          <w:sz w:val="21"/>
          <w:szCs w:val="21"/>
          <w:u w:val="single"/>
          <w:lang w:val="fr-CA"/>
        </w:rPr>
      </w:pPr>
      <w:r w:rsidRPr="00375726">
        <w:rPr>
          <w:rFonts w:ascii="Times New Roman" w:hAnsi="Times New Roman"/>
          <w:sz w:val="21"/>
          <w:szCs w:val="21"/>
          <w:u w:val="single"/>
          <w:lang w:val="fr-CA"/>
        </w:rPr>
        <w:t>Unité 1</w:t>
      </w:r>
      <w:r w:rsidRPr="002F5886">
        <w:rPr>
          <w:rFonts w:ascii="Times New Roman" w:hAnsi="Times New Roman"/>
          <w:sz w:val="21"/>
          <w:szCs w:val="21"/>
          <w:u w:val="single"/>
          <w:lang w:val="fr-CA"/>
        </w:rPr>
        <w:t>: Espace</w:t>
      </w:r>
    </w:p>
    <w:p w:rsidR="00375726" w:rsidRPr="002F5886" w:rsidRDefault="002F5886" w:rsidP="00100A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lang w:val="fr-CA"/>
        </w:rPr>
      </w:pPr>
      <w:r w:rsidRPr="002F5886">
        <w:rPr>
          <w:rFonts w:ascii="Times New Roman" w:hAnsi="Times New Roman"/>
          <w:sz w:val="21"/>
          <w:szCs w:val="21"/>
          <w:lang w:val="fr-CA"/>
        </w:rPr>
        <w:t>Que voit-on dans le ciel la nuit</w:t>
      </w:r>
      <w:r w:rsidR="00375726" w:rsidRPr="002F5886">
        <w:rPr>
          <w:rFonts w:ascii="Times New Roman" w:hAnsi="Times New Roman"/>
          <w:sz w:val="21"/>
          <w:szCs w:val="21"/>
          <w:lang w:val="fr-CA"/>
        </w:rPr>
        <w:t>?</w:t>
      </w:r>
    </w:p>
    <w:p w:rsidR="00375726" w:rsidRPr="002F5886" w:rsidRDefault="002F5886" w:rsidP="0037572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  <w:lang w:val="fr-CA"/>
        </w:rPr>
      </w:pPr>
      <w:r>
        <w:rPr>
          <w:rFonts w:ascii="Times New Roman" w:hAnsi="Times New Roman"/>
          <w:bCs/>
          <w:sz w:val="21"/>
          <w:szCs w:val="21"/>
          <w:lang w:val="fr-CA"/>
        </w:rPr>
        <w:t>Univers</w:t>
      </w:r>
      <w:r w:rsidR="00375726" w:rsidRPr="002F5886">
        <w:rPr>
          <w:rFonts w:ascii="Times New Roman" w:hAnsi="Times New Roman"/>
          <w:bCs/>
          <w:sz w:val="21"/>
          <w:szCs w:val="21"/>
          <w:lang w:val="fr-CA"/>
        </w:rPr>
        <w:t xml:space="preserve">, constellations, </w:t>
      </w:r>
      <w:r>
        <w:rPr>
          <w:rFonts w:ascii="Times New Roman" w:hAnsi="Times New Roman"/>
          <w:bCs/>
          <w:sz w:val="21"/>
          <w:szCs w:val="21"/>
          <w:lang w:val="fr-CA"/>
        </w:rPr>
        <w:t>système solaire</w:t>
      </w:r>
    </w:p>
    <w:p w:rsidR="00375726" w:rsidRPr="002F5886" w:rsidRDefault="002F5886" w:rsidP="00375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  <w:lang w:val="fr-FR"/>
        </w:rPr>
      </w:pPr>
      <w:r w:rsidRPr="002F5886">
        <w:rPr>
          <w:rFonts w:ascii="Times New Roman" w:hAnsi="Times New Roman"/>
          <w:sz w:val="21"/>
          <w:szCs w:val="21"/>
          <w:lang w:val="fr-FR"/>
        </w:rPr>
        <w:t>Les mouvements de la Terre</w:t>
      </w:r>
      <w:r w:rsidR="00375726" w:rsidRPr="002F5886">
        <w:rPr>
          <w:rFonts w:ascii="Times New Roman" w:hAnsi="Times New Roman"/>
          <w:sz w:val="21"/>
          <w:szCs w:val="21"/>
          <w:lang w:val="fr-FR"/>
        </w:rPr>
        <w:t>?</w:t>
      </w:r>
    </w:p>
    <w:p w:rsidR="00375726" w:rsidRPr="002F5886" w:rsidRDefault="002F5886" w:rsidP="0037572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  <w:lang w:val="fr-FR"/>
        </w:rPr>
      </w:pPr>
      <w:r w:rsidRPr="002F5886">
        <w:rPr>
          <w:rFonts w:ascii="Times New Roman" w:hAnsi="Times New Roman"/>
          <w:sz w:val="21"/>
          <w:szCs w:val="21"/>
          <w:lang w:val="fr-FR"/>
        </w:rPr>
        <w:t>Rotation &amp; Ré</w:t>
      </w:r>
      <w:r w:rsidR="00375726" w:rsidRPr="002F5886">
        <w:rPr>
          <w:rFonts w:ascii="Times New Roman" w:hAnsi="Times New Roman"/>
          <w:sz w:val="21"/>
          <w:szCs w:val="21"/>
          <w:lang w:val="fr-FR"/>
        </w:rPr>
        <w:t>volution (</w:t>
      </w:r>
      <w:r w:rsidRPr="002F5886">
        <w:rPr>
          <w:rFonts w:ascii="Times New Roman" w:hAnsi="Times New Roman"/>
          <w:sz w:val="21"/>
          <w:szCs w:val="21"/>
          <w:lang w:val="fr-FR"/>
        </w:rPr>
        <w:t>Comprendre les deux</w:t>
      </w:r>
      <w:r>
        <w:rPr>
          <w:rFonts w:ascii="Times New Roman" w:hAnsi="Times New Roman"/>
          <w:sz w:val="21"/>
          <w:szCs w:val="21"/>
          <w:lang w:val="fr-FR"/>
        </w:rPr>
        <w:t xml:space="preserve"> processu</w:t>
      </w:r>
      <w:r w:rsidR="00375726" w:rsidRPr="002F5886">
        <w:rPr>
          <w:rFonts w:ascii="Times New Roman" w:hAnsi="Times New Roman"/>
          <w:sz w:val="21"/>
          <w:szCs w:val="21"/>
          <w:lang w:val="fr-FR"/>
        </w:rPr>
        <w:t xml:space="preserve">s) </w:t>
      </w:r>
    </w:p>
    <w:p w:rsidR="00375726" w:rsidRPr="002F5886" w:rsidRDefault="002F5886" w:rsidP="0037572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  <w:lang w:val="fr-FR"/>
        </w:rPr>
      </w:pPr>
      <w:r w:rsidRPr="002F5886">
        <w:rPr>
          <w:rFonts w:ascii="Times New Roman" w:hAnsi="Times New Roman"/>
          <w:sz w:val="21"/>
          <w:szCs w:val="21"/>
          <w:lang w:val="fr-FR"/>
        </w:rPr>
        <w:t xml:space="preserve">Les raisons pour les jours et les nuits, raisons pour nos saisons (être capable d’expliquer en </w:t>
      </w:r>
      <w:r>
        <w:rPr>
          <w:rFonts w:ascii="Times New Roman" w:hAnsi="Times New Roman"/>
          <w:sz w:val="21"/>
          <w:szCs w:val="21"/>
          <w:lang w:val="fr-FR"/>
        </w:rPr>
        <w:t>dé</w:t>
      </w:r>
      <w:r w:rsidRPr="002F5886">
        <w:rPr>
          <w:rFonts w:ascii="Times New Roman" w:hAnsi="Times New Roman"/>
          <w:sz w:val="21"/>
          <w:szCs w:val="21"/>
          <w:lang w:val="fr-FR"/>
        </w:rPr>
        <w:t>tails)</w:t>
      </w:r>
    </w:p>
    <w:p w:rsidR="00375726" w:rsidRPr="002F5886" w:rsidRDefault="002F5886" w:rsidP="002F58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  <w:lang w:val="fr-CA"/>
        </w:rPr>
      </w:pPr>
      <w:r w:rsidRPr="002F5886">
        <w:rPr>
          <w:rFonts w:ascii="Times New Roman" w:hAnsi="Times New Roman"/>
          <w:sz w:val="21"/>
          <w:szCs w:val="21"/>
          <w:lang w:val="fr-FR"/>
        </w:rPr>
        <w:t>Connaître l’ordre des planètes et a</w:t>
      </w:r>
      <w:r>
        <w:rPr>
          <w:rFonts w:ascii="Times New Roman" w:hAnsi="Times New Roman"/>
          <w:sz w:val="21"/>
          <w:szCs w:val="21"/>
          <w:lang w:val="fr-FR"/>
        </w:rPr>
        <w:t>u moins deux aspects de chacune ?</w:t>
      </w:r>
    </w:p>
    <w:p w:rsidR="00375726" w:rsidRPr="002F5886" w:rsidRDefault="002F5886" w:rsidP="0037572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  <w:lang w:val="fr-CA"/>
        </w:rPr>
      </w:pPr>
      <w:r>
        <w:rPr>
          <w:rFonts w:ascii="Times New Roman" w:hAnsi="Times New Roman"/>
          <w:sz w:val="21"/>
          <w:szCs w:val="21"/>
          <w:lang w:val="fr-CA"/>
        </w:rPr>
        <w:t xml:space="preserve">Les corps célestes </w:t>
      </w:r>
    </w:p>
    <w:p w:rsidR="00375726" w:rsidRPr="002F5886" w:rsidRDefault="002F5886" w:rsidP="0037572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  <w:lang w:val="fr-CA"/>
        </w:rPr>
      </w:pPr>
      <w:r>
        <w:rPr>
          <w:rFonts w:ascii="Times New Roman" w:hAnsi="Times New Roman"/>
          <w:sz w:val="21"/>
          <w:szCs w:val="21"/>
          <w:lang w:val="fr-CA"/>
        </w:rPr>
        <w:t>Satellites, astéroï</w:t>
      </w:r>
      <w:r w:rsidR="00375726" w:rsidRPr="002F5886">
        <w:rPr>
          <w:rFonts w:ascii="Times New Roman" w:hAnsi="Times New Roman"/>
          <w:sz w:val="21"/>
          <w:szCs w:val="21"/>
          <w:lang w:val="fr-CA"/>
        </w:rPr>
        <w:t>d</w:t>
      </w:r>
      <w:r>
        <w:rPr>
          <w:rFonts w:ascii="Times New Roman" w:hAnsi="Times New Roman"/>
          <w:sz w:val="21"/>
          <w:szCs w:val="21"/>
          <w:lang w:val="fr-CA"/>
        </w:rPr>
        <w:t>es, météoroïdes, mété</w:t>
      </w:r>
      <w:r w:rsidR="00375726" w:rsidRPr="002F5886">
        <w:rPr>
          <w:rFonts w:ascii="Times New Roman" w:hAnsi="Times New Roman"/>
          <w:sz w:val="21"/>
          <w:szCs w:val="21"/>
          <w:lang w:val="fr-CA"/>
        </w:rPr>
        <w:t>or</w:t>
      </w:r>
      <w:r>
        <w:rPr>
          <w:rFonts w:ascii="Times New Roman" w:hAnsi="Times New Roman"/>
          <w:sz w:val="21"/>
          <w:szCs w:val="21"/>
          <w:lang w:val="fr-CA"/>
        </w:rPr>
        <w:t>es, météori</w:t>
      </w:r>
      <w:r w:rsidRPr="002F5886">
        <w:rPr>
          <w:rFonts w:ascii="Times New Roman" w:hAnsi="Times New Roman"/>
          <w:sz w:val="21"/>
          <w:szCs w:val="21"/>
          <w:lang w:val="fr-CA"/>
        </w:rPr>
        <w:t>te</w:t>
      </w:r>
      <w:r>
        <w:rPr>
          <w:rFonts w:ascii="Times New Roman" w:hAnsi="Times New Roman"/>
          <w:sz w:val="21"/>
          <w:szCs w:val="21"/>
          <w:lang w:val="fr-CA"/>
        </w:rPr>
        <w:t>s</w:t>
      </w:r>
      <w:r w:rsidR="00375726" w:rsidRPr="002F5886">
        <w:rPr>
          <w:rFonts w:ascii="Times New Roman" w:hAnsi="Times New Roman"/>
          <w:sz w:val="21"/>
          <w:szCs w:val="21"/>
          <w:lang w:val="fr-CA"/>
        </w:rPr>
        <w:t xml:space="preserve">,  </w:t>
      </w:r>
      <w:r>
        <w:rPr>
          <w:rFonts w:ascii="Times New Roman" w:hAnsi="Times New Roman"/>
          <w:sz w:val="21"/>
          <w:szCs w:val="21"/>
          <w:lang w:val="fr-CA"/>
        </w:rPr>
        <w:t>c</w:t>
      </w:r>
      <w:r w:rsidRPr="002F5886">
        <w:rPr>
          <w:rFonts w:ascii="Times New Roman" w:hAnsi="Times New Roman"/>
          <w:sz w:val="21"/>
          <w:szCs w:val="21"/>
          <w:lang w:val="fr-CA"/>
        </w:rPr>
        <w:t>omètes</w:t>
      </w:r>
    </w:p>
    <w:p w:rsidR="00375726" w:rsidRPr="002F5886" w:rsidRDefault="002F5886" w:rsidP="003757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  <w:lang w:val="fr-CA"/>
        </w:rPr>
      </w:pPr>
      <w:r>
        <w:rPr>
          <w:rFonts w:ascii="Times New Roman" w:hAnsi="Times New Roman"/>
          <w:sz w:val="21"/>
          <w:szCs w:val="21"/>
          <w:lang w:val="fr-CA"/>
        </w:rPr>
        <w:t>Étoiles</w:t>
      </w:r>
    </w:p>
    <w:p w:rsidR="00375726" w:rsidRDefault="002F5886" w:rsidP="00375726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  <w:lang w:val="fr-FR"/>
        </w:rPr>
      </w:pPr>
      <w:r w:rsidRPr="002F5886">
        <w:rPr>
          <w:rFonts w:ascii="Times New Roman" w:hAnsi="Times New Roman"/>
          <w:sz w:val="21"/>
          <w:szCs w:val="21"/>
          <w:lang w:val="fr-FR"/>
        </w:rPr>
        <w:t>Nébuleuse</w:t>
      </w:r>
      <w:r w:rsidR="00375726" w:rsidRPr="002F5886">
        <w:rPr>
          <w:rFonts w:ascii="Times New Roman" w:hAnsi="Times New Roman"/>
          <w:sz w:val="21"/>
          <w:szCs w:val="21"/>
          <w:lang w:val="fr-FR"/>
        </w:rPr>
        <w:t xml:space="preserve">, supernova, </w:t>
      </w:r>
      <w:r w:rsidRPr="002F5886">
        <w:rPr>
          <w:rFonts w:ascii="Times New Roman" w:hAnsi="Times New Roman"/>
          <w:sz w:val="21"/>
          <w:szCs w:val="21"/>
          <w:lang w:val="fr-FR"/>
        </w:rPr>
        <w:t xml:space="preserve">étoile à </w:t>
      </w:r>
      <w:r w:rsidR="00375726" w:rsidRPr="002F5886">
        <w:rPr>
          <w:rFonts w:ascii="Times New Roman" w:hAnsi="Times New Roman"/>
          <w:sz w:val="21"/>
          <w:szCs w:val="21"/>
          <w:lang w:val="fr-FR"/>
        </w:rPr>
        <w:t>neutron</w:t>
      </w:r>
      <w:r w:rsidRPr="002F5886">
        <w:rPr>
          <w:rFonts w:ascii="Times New Roman" w:hAnsi="Times New Roman"/>
          <w:sz w:val="21"/>
          <w:szCs w:val="21"/>
          <w:lang w:val="fr-FR"/>
        </w:rPr>
        <w:t>s</w:t>
      </w:r>
      <w:r w:rsidR="00375726" w:rsidRPr="002F5886">
        <w:rPr>
          <w:rFonts w:ascii="Times New Roman" w:hAnsi="Times New Roman"/>
          <w:sz w:val="21"/>
          <w:szCs w:val="21"/>
          <w:lang w:val="fr-FR"/>
        </w:rPr>
        <w:t xml:space="preserve">, </w:t>
      </w:r>
      <w:r w:rsidRPr="002F5886">
        <w:rPr>
          <w:rFonts w:ascii="Times New Roman" w:hAnsi="Times New Roman"/>
          <w:sz w:val="21"/>
          <w:szCs w:val="21"/>
          <w:lang w:val="fr-FR"/>
        </w:rPr>
        <w:t>trou noir</w:t>
      </w:r>
      <w:r w:rsidR="00375726" w:rsidRPr="002F5886">
        <w:rPr>
          <w:rFonts w:ascii="Times New Roman" w:hAnsi="Times New Roman"/>
          <w:sz w:val="21"/>
          <w:szCs w:val="21"/>
          <w:lang w:val="fr-FR"/>
        </w:rPr>
        <w:t xml:space="preserve">, </w:t>
      </w:r>
      <w:r>
        <w:rPr>
          <w:rFonts w:ascii="Times New Roman" w:hAnsi="Times New Roman"/>
          <w:sz w:val="21"/>
          <w:szCs w:val="21"/>
          <w:lang w:val="fr-FR"/>
        </w:rPr>
        <w:t>géantes rouges</w:t>
      </w:r>
      <w:r w:rsidR="00375726" w:rsidRPr="002F5886">
        <w:rPr>
          <w:rFonts w:ascii="Times New Roman" w:hAnsi="Times New Roman"/>
          <w:sz w:val="21"/>
          <w:szCs w:val="21"/>
          <w:lang w:val="fr-FR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  <w:lang w:val="fr-FR"/>
        </w:rPr>
        <w:t>supergéantes</w:t>
      </w:r>
      <w:proofErr w:type="spellEnd"/>
      <w:r>
        <w:rPr>
          <w:rFonts w:ascii="Times New Roman" w:hAnsi="Times New Roman"/>
          <w:sz w:val="21"/>
          <w:szCs w:val="21"/>
          <w:lang w:val="fr-FR"/>
        </w:rPr>
        <w:t xml:space="preserve"> rouges</w:t>
      </w:r>
      <w:r w:rsidR="00375726" w:rsidRPr="002F5886">
        <w:rPr>
          <w:rFonts w:ascii="Times New Roman" w:hAnsi="Times New Roman"/>
          <w:sz w:val="21"/>
          <w:szCs w:val="21"/>
          <w:lang w:val="fr-FR"/>
        </w:rPr>
        <w:t xml:space="preserve">, </w:t>
      </w:r>
      <w:r>
        <w:rPr>
          <w:rFonts w:ascii="Times New Roman" w:hAnsi="Times New Roman"/>
          <w:sz w:val="21"/>
          <w:szCs w:val="21"/>
          <w:lang w:val="fr-FR"/>
        </w:rPr>
        <w:t>naine blanche</w:t>
      </w:r>
    </w:p>
    <w:p w:rsidR="00100A52" w:rsidRPr="00100A52" w:rsidRDefault="00100A52" w:rsidP="00100A5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1"/>
          <w:szCs w:val="21"/>
          <w:lang w:val="fr-FR"/>
        </w:rPr>
      </w:pPr>
    </w:p>
    <w:p w:rsidR="009F28FF" w:rsidRPr="00100216" w:rsidRDefault="009F28FF" w:rsidP="009F28FF">
      <w:pPr>
        <w:rPr>
          <w:rFonts w:ascii="Times New Roman" w:hAnsi="Times New Roman"/>
          <w:sz w:val="21"/>
          <w:szCs w:val="21"/>
          <w:u w:val="single"/>
          <w:lang w:val="fr-CA"/>
        </w:rPr>
      </w:pPr>
      <w:r w:rsidRPr="00100216">
        <w:rPr>
          <w:rFonts w:ascii="Times New Roman" w:hAnsi="Times New Roman"/>
          <w:sz w:val="21"/>
          <w:szCs w:val="21"/>
          <w:u w:val="single"/>
          <w:lang w:val="fr-CA"/>
        </w:rPr>
        <w:t>Unit</w:t>
      </w:r>
      <w:r w:rsidR="00100216" w:rsidRPr="00100216">
        <w:rPr>
          <w:rFonts w:ascii="Times New Roman" w:hAnsi="Times New Roman"/>
          <w:sz w:val="21"/>
          <w:szCs w:val="21"/>
          <w:u w:val="single"/>
          <w:lang w:val="fr-CA"/>
        </w:rPr>
        <w:t>é</w:t>
      </w:r>
      <w:r w:rsidR="00375726">
        <w:rPr>
          <w:rFonts w:ascii="Times New Roman" w:hAnsi="Times New Roman"/>
          <w:sz w:val="21"/>
          <w:szCs w:val="21"/>
          <w:u w:val="single"/>
          <w:lang w:val="fr-CA"/>
        </w:rPr>
        <w:t xml:space="preserve"> 2</w:t>
      </w:r>
      <w:r w:rsidRPr="00100216">
        <w:rPr>
          <w:rFonts w:ascii="Times New Roman" w:hAnsi="Times New Roman"/>
          <w:sz w:val="21"/>
          <w:szCs w:val="21"/>
          <w:u w:val="single"/>
          <w:lang w:val="fr-CA"/>
        </w:rPr>
        <w:t>: Reproduction</w:t>
      </w:r>
    </w:p>
    <w:p w:rsidR="00100216" w:rsidRDefault="00100216" w:rsidP="009F28FF">
      <w:pPr>
        <w:pStyle w:val="ListParagraph"/>
        <w:numPr>
          <w:ilvl w:val="0"/>
          <w:numId w:val="1"/>
        </w:numPr>
        <w:rPr>
          <w:rFonts w:ascii="Times New Roman" w:hAnsi="Times New Roman"/>
          <w:sz w:val="21"/>
          <w:szCs w:val="21"/>
          <w:lang w:val="fr-CA"/>
        </w:rPr>
      </w:pPr>
      <w:r>
        <w:rPr>
          <w:rFonts w:ascii="Times New Roman" w:hAnsi="Times New Roman"/>
          <w:sz w:val="21"/>
          <w:szCs w:val="21"/>
          <w:lang w:val="fr-CA"/>
        </w:rPr>
        <w:t>Cellule animale et végétales (les différences principales entre les deux)</w:t>
      </w:r>
      <w:r w:rsidRPr="00100216">
        <w:rPr>
          <w:rFonts w:ascii="Times New Roman" w:hAnsi="Times New Roman"/>
          <w:sz w:val="21"/>
          <w:szCs w:val="21"/>
          <w:lang w:val="fr-CA"/>
        </w:rPr>
        <w:t xml:space="preserve"> </w:t>
      </w:r>
    </w:p>
    <w:p w:rsidR="009F28FF" w:rsidRPr="00100216" w:rsidRDefault="009F28FF" w:rsidP="009F28FF">
      <w:pPr>
        <w:pStyle w:val="ListParagraph"/>
        <w:numPr>
          <w:ilvl w:val="0"/>
          <w:numId w:val="1"/>
        </w:numPr>
        <w:rPr>
          <w:rFonts w:ascii="Times New Roman" w:hAnsi="Times New Roman"/>
          <w:sz w:val="21"/>
          <w:szCs w:val="21"/>
          <w:lang w:val="fr-CA"/>
        </w:rPr>
      </w:pPr>
      <w:r w:rsidRPr="00100216">
        <w:rPr>
          <w:rFonts w:ascii="Times New Roman" w:hAnsi="Times New Roman"/>
          <w:sz w:val="21"/>
          <w:szCs w:val="21"/>
          <w:lang w:val="fr-CA"/>
        </w:rPr>
        <w:t xml:space="preserve">Importance </w:t>
      </w:r>
      <w:r w:rsidR="00100216">
        <w:rPr>
          <w:rFonts w:ascii="Times New Roman" w:hAnsi="Times New Roman"/>
          <w:sz w:val="21"/>
          <w:szCs w:val="21"/>
          <w:lang w:val="fr-CA"/>
        </w:rPr>
        <w:t>de la division cellulaire</w:t>
      </w:r>
    </w:p>
    <w:p w:rsidR="00100216" w:rsidRDefault="00100216" w:rsidP="009F28FF">
      <w:pPr>
        <w:pStyle w:val="ListParagraph"/>
        <w:numPr>
          <w:ilvl w:val="0"/>
          <w:numId w:val="1"/>
        </w:numPr>
        <w:rPr>
          <w:rFonts w:ascii="Times New Roman" w:hAnsi="Times New Roman"/>
          <w:sz w:val="21"/>
          <w:szCs w:val="21"/>
          <w:lang w:val="fr-CA"/>
        </w:rPr>
      </w:pPr>
      <w:r w:rsidRPr="00100216">
        <w:rPr>
          <w:rFonts w:ascii="Times New Roman" w:hAnsi="Times New Roman"/>
          <w:sz w:val="21"/>
          <w:szCs w:val="21"/>
          <w:lang w:val="fr-CA"/>
        </w:rPr>
        <w:t xml:space="preserve">Doit connaître toutes les parties du cycle cellulaire et </w:t>
      </w:r>
      <w:r>
        <w:rPr>
          <w:rFonts w:ascii="Times New Roman" w:hAnsi="Times New Roman"/>
          <w:sz w:val="21"/>
          <w:szCs w:val="21"/>
          <w:lang w:val="fr-CA"/>
        </w:rPr>
        <w:t xml:space="preserve">être capable de les reconnaître </w:t>
      </w:r>
    </w:p>
    <w:p w:rsidR="009F28FF" w:rsidRPr="00100216" w:rsidRDefault="00100216" w:rsidP="009F28FF">
      <w:pPr>
        <w:pStyle w:val="ListParagraph"/>
        <w:numPr>
          <w:ilvl w:val="0"/>
          <w:numId w:val="1"/>
        </w:numPr>
        <w:rPr>
          <w:rFonts w:ascii="Times New Roman" w:hAnsi="Times New Roman"/>
          <w:sz w:val="21"/>
          <w:szCs w:val="21"/>
          <w:lang w:val="fr-CA"/>
        </w:rPr>
      </w:pPr>
      <w:r>
        <w:rPr>
          <w:rFonts w:ascii="Times New Roman" w:hAnsi="Times New Roman"/>
          <w:sz w:val="21"/>
          <w:szCs w:val="21"/>
          <w:lang w:val="fr-CA"/>
        </w:rPr>
        <w:t>Diffé</w:t>
      </w:r>
      <w:r w:rsidR="009F28FF" w:rsidRPr="00100216">
        <w:rPr>
          <w:rFonts w:ascii="Times New Roman" w:hAnsi="Times New Roman"/>
          <w:sz w:val="21"/>
          <w:szCs w:val="21"/>
          <w:lang w:val="fr-CA"/>
        </w:rPr>
        <w:t xml:space="preserve">rence </w:t>
      </w:r>
      <w:r>
        <w:rPr>
          <w:rFonts w:ascii="Times New Roman" w:hAnsi="Times New Roman"/>
          <w:sz w:val="21"/>
          <w:szCs w:val="21"/>
          <w:lang w:val="fr-CA"/>
        </w:rPr>
        <w:t xml:space="preserve">entre </w:t>
      </w:r>
      <w:r w:rsidR="009F28FF" w:rsidRPr="00100216">
        <w:rPr>
          <w:rFonts w:ascii="Times New Roman" w:hAnsi="Times New Roman"/>
          <w:sz w:val="21"/>
          <w:szCs w:val="21"/>
          <w:lang w:val="fr-CA"/>
        </w:rPr>
        <w:t>reproduction</w:t>
      </w:r>
      <w:r>
        <w:rPr>
          <w:rFonts w:ascii="Times New Roman" w:hAnsi="Times New Roman"/>
          <w:sz w:val="21"/>
          <w:szCs w:val="21"/>
          <w:lang w:val="fr-CA"/>
        </w:rPr>
        <w:t xml:space="preserve"> sexuée et asexuée</w:t>
      </w:r>
    </w:p>
    <w:p w:rsidR="009201CD" w:rsidRPr="00100216" w:rsidRDefault="00100216" w:rsidP="009F28FF">
      <w:pPr>
        <w:pStyle w:val="ListParagraph"/>
        <w:numPr>
          <w:ilvl w:val="0"/>
          <w:numId w:val="1"/>
        </w:numPr>
        <w:rPr>
          <w:rFonts w:ascii="Times New Roman" w:hAnsi="Times New Roman"/>
          <w:sz w:val="21"/>
          <w:szCs w:val="21"/>
          <w:lang w:val="fr-CA"/>
        </w:rPr>
      </w:pPr>
      <w:r>
        <w:rPr>
          <w:rFonts w:ascii="Times New Roman" w:hAnsi="Times New Roman"/>
          <w:sz w:val="21"/>
          <w:szCs w:val="21"/>
          <w:lang w:val="fr-CA"/>
        </w:rPr>
        <w:t>Qu’est-ce qu’est l’ADN</w:t>
      </w:r>
      <w:r w:rsidR="009201CD" w:rsidRPr="00100216">
        <w:rPr>
          <w:rFonts w:ascii="Times New Roman" w:hAnsi="Times New Roman"/>
          <w:sz w:val="21"/>
          <w:szCs w:val="21"/>
          <w:lang w:val="fr-CA"/>
        </w:rPr>
        <w:t>?</w:t>
      </w:r>
      <w:r w:rsidR="003B2FEC" w:rsidRPr="00100216">
        <w:rPr>
          <w:rFonts w:ascii="Times New Roman" w:hAnsi="Times New Roman"/>
          <w:sz w:val="21"/>
          <w:szCs w:val="21"/>
          <w:lang w:val="fr-CA"/>
        </w:rPr>
        <w:t xml:space="preserve"> </w:t>
      </w:r>
    </w:p>
    <w:p w:rsidR="003B2FEC" w:rsidRPr="00100216" w:rsidRDefault="00100216" w:rsidP="003B2FEC">
      <w:pPr>
        <w:pStyle w:val="ListParagraph"/>
        <w:numPr>
          <w:ilvl w:val="1"/>
          <w:numId w:val="1"/>
        </w:numPr>
        <w:rPr>
          <w:rFonts w:ascii="Times New Roman" w:hAnsi="Times New Roman"/>
          <w:sz w:val="21"/>
          <w:szCs w:val="21"/>
          <w:lang w:val="fr-FR"/>
        </w:rPr>
      </w:pPr>
      <w:r w:rsidRPr="00100216">
        <w:rPr>
          <w:rFonts w:ascii="Times New Roman" w:hAnsi="Times New Roman"/>
          <w:sz w:val="21"/>
          <w:szCs w:val="21"/>
          <w:lang w:val="fr-FR"/>
        </w:rPr>
        <w:t>De quoi est-elle formée</w:t>
      </w:r>
      <w:r w:rsidR="003B2FEC" w:rsidRPr="00100216">
        <w:rPr>
          <w:rFonts w:ascii="Times New Roman" w:hAnsi="Times New Roman"/>
          <w:sz w:val="21"/>
          <w:szCs w:val="21"/>
          <w:lang w:val="fr-FR"/>
        </w:rPr>
        <w:t xml:space="preserve">? </w:t>
      </w:r>
    </w:p>
    <w:p w:rsidR="003B2FEC" w:rsidRPr="00100216" w:rsidRDefault="00100216" w:rsidP="003B2FEC">
      <w:pPr>
        <w:pStyle w:val="ListParagraph"/>
        <w:numPr>
          <w:ilvl w:val="1"/>
          <w:numId w:val="1"/>
        </w:numPr>
        <w:rPr>
          <w:rFonts w:ascii="Times New Roman" w:hAnsi="Times New Roman"/>
          <w:sz w:val="21"/>
          <w:szCs w:val="21"/>
          <w:lang w:val="fr-CA"/>
        </w:rPr>
      </w:pPr>
      <w:r>
        <w:rPr>
          <w:rFonts w:ascii="Times New Roman" w:hAnsi="Times New Roman"/>
          <w:sz w:val="21"/>
          <w:szCs w:val="21"/>
          <w:lang w:val="fr-CA"/>
        </w:rPr>
        <w:t>Bases azotées</w:t>
      </w:r>
    </w:p>
    <w:p w:rsidR="003B2FEC" w:rsidRPr="00100216" w:rsidRDefault="00100216" w:rsidP="003B2FEC">
      <w:pPr>
        <w:pStyle w:val="ListParagraph"/>
        <w:numPr>
          <w:ilvl w:val="1"/>
          <w:numId w:val="1"/>
        </w:numPr>
        <w:rPr>
          <w:rFonts w:ascii="Times New Roman" w:hAnsi="Times New Roman"/>
          <w:sz w:val="21"/>
          <w:szCs w:val="21"/>
          <w:lang w:val="fr-FR"/>
        </w:rPr>
      </w:pPr>
      <w:r>
        <w:rPr>
          <w:rFonts w:ascii="Times New Roman" w:hAnsi="Times New Roman"/>
          <w:sz w:val="21"/>
          <w:szCs w:val="21"/>
          <w:lang w:val="fr-CA"/>
        </w:rPr>
        <w:t>Empreintes génétiques, pourquoi elles sont utilisées dans les tribunaux et autres application</w:t>
      </w:r>
      <w:r w:rsidR="003B2FEC" w:rsidRPr="00100216">
        <w:rPr>
          <w:rFonts w:ascii="Times New Roman" w:hAnsi="Times New Roman"/>
          <w:sz w:val="21"/>
          <w:szCs w:val="21"/>
          <w:lang w:val="fr-FR"/>
        </w:rPr>
        <w:t>.</w:t>
      </w:r>
    </w:p>
    <w:p w:rsidR="009201CD" w:rsidRPr="008C38A2" w:rsidRDefault="008C38A2" w:rsidP="009F28FF">
      <w:pPr>
        <w:pStyle w:val="ListParagraph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8C38A2">
        <w:rPr>
          <w:rFonts w:ascii="Times New Roman" w:hAnsi="Times New Roman"/>
          <w:sz w:val="21"/>
          <w:szCs w:val="21"/>
        </w:rPr>
        <w:t xml:space="preserve">Mutations et cancer </w:t>
      </w:r>
      <w:r>
        <w:rPr>
          <w:rFonts w:ascii="Times New Roman" w:hAnsi="Times New Roman"/>
          <w:sz w:val="21"/>
          <w:szCs w:val="21"/>
        </w:rPr>
        <w:t>(</w:t>
      </w:r>
      <w:proofErr w:type="spellStart"/>
      <w:r>
        <w:rPr>
          <w:rFonts w:ascii="Times New Roman" w:hAnsi="Times New Roman"/>
          <w:sz w:val="21"/>
          <w:szCs w:val="21"/>
        </w:rPr>
        <w:t>dé</w:t>
      </w:r>
      <w:r w:rsidR="003B2FEC" w:rsidRPr="008C38A2">
        <w:rPr>
          <w:rFonts w:ascii="Times New Roman" w:hAnsi="Times New Roman"/>
          <w:sz w:val="21"/>
          <w:szCs w:val="21"/>
        </w:rPr>
        <w:t>finitions</w:t>
      </w:r>
      <w:proofErr w:type="spellEnd"/>
      <w:r w:rsidR="003B2FEC" w:rsidRPr="008C38A2">
        <w:rPr>
          <w:rFonts w:ascii="Times New Roman" w:hAnsi="Times New Roman"/>
          <w:sz w:val="21"/>
          <w:szCs w:val="21"/>
        </w:rPr>
        <w:t xml:space="preserve">) </w:t>
      </w:r>
    </w:p>
    <w:p w:rsidR="003B2FEC" w:rsidRPr="00100216" w:rsidRDefault="008C38A2" w:rsidP="009F28FF">
      <w:pPr>
        <w:pStyle w:val="ListParagraph"/>
        <w:numPr>
          <w:ilvl w:val="0"/>
          <w:numId w:val="1"/>
        </w:numPr>
        <w:rPr>
          <w:rFonts w:ascii="Times New Roman" w:hAnsi="Times New Roman"/>
          <w:sz w:val="21"/>
          <w:szCs w:val="21"/>
          <w:lang w:val="fr-CA"/>
        </w:rPr>
      </w:pPr>
      <w:r>
        <w:rPr>
          <w:rFonts w:ascii="Times New Roman" w:hAnsi="Times New Roman"/>
          <w:sz w:val="21"/>
          <w:szCs w:val="21"/>
          <w:lang w:val="fr-CA"/>
        </w:rPr>
        <w:t xml:space="preserve">Fécondation interne et externe </w:t>
      </w:r>
    </w:p>
    <w:p w:rsidR="003B2FEC" w:rsidRPr="008C38A2" w:rsidRDefault="008C38A2" w:rsidP="009F28FF">
      <w:pPr>
        <w:pStyle w:val="ListParagraph"/>
        <w:numPr>
          <w:ilvl w:val="0"/>
          <w:numId w:val="1"/>
        </w:numPr>
        <w:rPr>
          <w:rFonts w:ascii="Times New Roman" w:hAnsi="Times New Roman"/>
          <w:sz w:val="21"/>
          <w:szCs w:val="21"/>
          <w:lang w:val="fr-CA"/>
        </w:rPr>
      </w:pPr>
      <w:r w:rsidRPr="008C38A2">
        <w:rPr>
          <w:rFonts w:ascii="Times New Roman" w:hAnsi="Times New Roman"/>
          <w:sz w:val="21"/>
          <w:szCs w:val="21"/>
          <w:lang w:val="fr-CA"/>
        </w:rPr>
        <w:t>Diffé</w:t>
      </w:r>
      <w:r w:rsidR="003B2FEC" w:rsidRPr="008C38A2">
        <w:rPr>
          <w:rFonts w:ascii="Times New Roman" w:hAnsi="Times New Roman"/>
          <w:sz w:val="21"/>
          <w:szCs w:val="21"/>
          <w:lang w:val="fr-CA"/>
        </w:rPr>
        <w:t xml:space="preserve">rence </w:t>
      </w:r>
      <w:r w:rsidRPr="008C38A2">
        <w:rPr>
          <w:rFonts w:ascii="Times New Roman" w:hAnsi="Times New Roman"/>
          <w:sz w:val="21"/>
          <w:szCs w:val="21"/>
          <w:lang w:val="fr-CA"/>
        </w:rPr>
        <w:t>entre méiose et mitose (</w:t>
      </w:r>
      <w:r>
        <w:rPr>
          <w:rFonts w:ascii="Times New Roman" w:hAnsi="Times New Roman"/>
          <w:sz w:val="21"/>
          <w:szCs w:val="21"/>
          <w:lang w:val="fr-CA"/>
        </w:rPr>
        <w:t>assure-toi de bien comprendre</w:t>
      </w:r>
      <w:r w:rsidRPr="008C38A2">
        <w:rPr>
          <w:rFonts w:ascii="Times New Roman" w:hAnsi="Times New Roman"/>
          <w:sz w:val="21"/>
          <w:szCs w:val="21"/>
          <w:lang w:val="fr-CA"/>
        </w:rPr>
        <w:t xml:space="preserve"> chaque processus)</w:t>
      </w:r>
      <w:r w:rsidR="002F1C4A" w:rsidRPr="008C38A2">
        <w:rPr>
          <w:rFonts w:ascii="Times New Roman" w:hAnsi="Times New Roman"/>
          <w:sz w:val="21"/>
          <w:szCs w:val="21"/>
          <w:lang w:val="fr-CA"/>
        </w:rPr>
        <w:t xml:space="preserve"> </w:t>
      </w:r>
    </w:p>
    <w:p w:rsidR="008C38A2" w:rsidRDefault="008C38A2" w:rsidP="003B2FEC">
      <w:pPr>
        <w:pStyle w:val="ListParagraph"/>
        <w:numPr>
          <w:ilvl w:val="1"/>
          <w:numId w:val="1"/>
        </w:numPr>
        <w:rPr>
          <w:rFonts w:ascii="Times New Roman" w:hAnsi="Times New Roman"/>
          <w:sz w:val="21"/>
          <w:szCs w:val="21"/>
          <w:lang w:val="fr-CA"/>
        </w:rPr>
      </w:pPr>
      <w:r>
        <w:rPr>
          <w:rFonts w:ascii="Times New Roman" w:hAnsi="Times New Roman"/>
          <w:sz w:val="21"/>
          <w:szCs w:val="21"/>
          <w:lang w:val="fr-CA"/>
        </w:rPr>
        <w:t>Combien de chromosomes retrouvés dans chaque type de cellules produites par les 2 processus?</w:t>
      </w:r>
    </w:p>
    <w:p w:rsidR="003B2FEC" w:rsidRPr="00100216" w:rsidRDefault="008C38A2" w:rsidP="003B2FEC">
      <w:pPr>
        <w:pStyle w:val="ListParagraph"/>
        <w:numPr>
          <w:ilvl w:val="1"/>
          <w:numId w:val="1"/>
        </w:numPr>
        <w:rPr>
          <w:rFonts w:ascii="Times New Roman" w:hAnsi="Times New Roman"/>
          <w:sz w:val="21"/>
          <w:szCs w:val="21"/>
          <w:lang w:val="fr-CA"/>
        </w:rPr>
      </w:pPr>
      <w:r>
        <w:rPr>
          <w:rFonts w:ascii="Times New Roman" w:hAnsi="Times New Roman"/>
          <w:sz w:val="21"/>
          <w:szCs w:val="21"/>
          <w:lang w:val="fr-CA"/>
        </w:rPr>
        <w:t>Le résultat final des deux processus</w:t>
      </w:r>
    </w:p>
    <w:p w:rsidR="002F1C4A" w:rsidRPr="00100216" w:rsidRDefault="008C38A2" w:rsidP="003B2FEC">
      <w:pPr>
        <w:pStyle w:val="ListParagraph"/>
        <w:numPr>
          <w:ilvl w:val="1"/>
          <w:numId w:val="1"/>
        </w:numPr>
        <w:rPr>
          <w:rFonts w:ascii="Times New Roman" w:hAnsi="Times New Roman"/>
          <w:sz w:val="21"/>
          <w:szCs w:val="21"/>
          <w:lang w:val="fr-CA"/>
        </w:rPr>
      </w:pPr>
      <w:r>
        <w:rPr>
          <w:rFonts w:ascii="Times New Roman" w:hAnsi="Times New Roman"/>
          <w:sz w:val="21"/>
          <w:szCs w:val="21"/>
          <w:lang w:val="fr-CA"/>
        </w:rPr>
        <w:t xml:space="preserve">Quels types de cellules sont </w:t>
      </w:r>
      <w:proofErr w:type="gramStart"/>
      <w:r>
        <w:rPr>
          <w:rFonts w:ascii="Times New Roman" w:hAnsi="Times New Roman"/>
          <w:sz w:val="21"/>
          <w:szCs w:val="21"/>
          <w:lang w:val="fr-CA"/>
        </w:rPr>
        <w:t>produites</w:t>
      </w:r>
      <w:proofErr w:type="gramEnd"/>
      <w:r>
        <w:rPr>
          <w:rFonts w:ascii="Times New Roman" w:hAnsi="Times New Roman"/>
          <w:sz w:val="21"/>
          <w:szCs w:val="21"/>
          <w:lang w:val="fr-CA"/>
        </w:rPr>
        <w:t xml:space="preserve"> par les deux processus</w:t>
      </w:r>
      <w:r w:rsidR="002F1C4A" w:rsidRPr="00100216">
        <w:rPr>
          <w:rFonts w:ascii="Times New Roman" w:hAnsi="Times New Roman"/>
          <w:sz w:val="21"/>
          <w:szCs w:val="21"/>
          <w:lang w:val="fr-CA"/>
        </w:rPr>
        <w:t>?</w:t>
      </w:r>
    </w:p>
    <w:p w:rsidR="00375726" w:rsidRPr="00BE179D" w:rsidRDefault="008C38A2" w:rsidP="002F1C4A">
      <w:pPr>
        <w:pStyle w:val="ListParagraph"/>
        <w:numPr>
          <w:ilvl w:val="0"/>
          <w:numId w:val="1"/>
        </w:numPr>
        <w:rPr>
          <w:rFonts w:ascii="Times New Roman" w:hAnsi="Times New Roman"/>
          <w:sz w:val="21"/>
          <w:szCs w:val="21"/>
          <w:lang w:val="fr-CA"/>
        </w:rPr>
      </w:pPr>
      <w:r w:rsidRPr="00375726">
        <w:rPr>
          <w:rFonts w:ascii="Times New Roman" w:hAnsi="Times New Roman"/>
          <w:sz w:val="21"/>
          <w:szCs w:val="21"/>
          <w:lang w:val="fr-FR"/>
        </w:rPr>
        <w:t>La ségrégation anormale et les maladies génétiques</w:t>
      </w:r>
    </w:p>
    <w:p w:rsidR="003B2FEC" w:rsidRPr="00100A52" w:rsidRDefault="00375726" w:rsidP="00100A52">
      <w:pPr>
        <w:pStyle w:val="ListParagraph"/>
        <w:numPr>
          <w:ilvl w:val="0"/>
          <w:numId w:val="1"/>
        </w:numPr>
        <w:rPr>
          <w:rFonts w:ascii="Times New Roman" w:hAnsi="Times New Roman"/>
          <w:sz w:val="21"/>
          <w:szCs w:val="21"/>
          <w:lang w:val="fr-CA"/>
        </w:rPr>
      </w:pPr>
      <w:r>
        <w:rPr>
          <w:rFonts w:ascii="Times New Roman" w:hAnsi="Times New Roman"/>
          <w:sz w:val="21"/>
          <w:szCs w:val="21"/>
          <w:lang w:val="fr-CA"/>
        </w:rPr>
        <w:t>Importance du</w:t>
      </w:r>
      <w:r w:rsidR="002F1C4A" w:rsidRPr="00100216">
        <w:rPr>
          <w:rFonts w:ascii="Times New Roman" w:hAnsi="Times New Roman"/>
          <w:sz w:val="21"/>
          <w:szCs w:val="21"/>
          <w:lang w:val="fr-CA"/>
        </w:rPr>
        <w:t xml:space="preserve"> placenta, </w:t>
      </w:r>
      <w:r>
        <w:rPr>
          <w:rFonts w:ascii="Times New Roman" w:hAnsi="Times New Roman"/>
          <w:bCs/>
          <w:color w:val="000000"/>
          <w:sz w:val="21"/>
          <w:szCs w:val="21"/>
          <w:lang w:val="fr-CA"/>
        </w:rPr>
        <w:t>du cordon ombilical et de l’amnios</w:t>
      </w:r>
      <w:r w:rsidR="002F1C4A" w:rsidRPr="00100216">
        <w:rPr>
          <w:rFonts w:ascii="Times New Roman" w:hAnsi="Times New Roman"/>
          <w:bCs/>
          <w:color w:val="000000"/>
          <w:sz w:val="21"/>
          <w:szCs w:val="21"/>
          <w:lang w:val="fr-CA"/>
        </w:rPr>
        <w:t xml:space="preserve"> </w:t>
      </w:r>
    </w:p>
    <w:p w:rsidR="009F28FF" w:rsidRPr="00100216" w:rsidRDefault="009F28FF" w:rsidP="004949A7">
      <w:pPr>
        <w:spacing w:line="240" w:lineRule="auto"/>
        <w:rPr>
          <w:rFonts w:ascii="Times New Roman" w:hAnsi="Times New Roman"/>
          <w:sz w:val="21"/>
          <w:szCs w:val="21"/>
          <w:u w:val="single"/>
          <w:lang w:val="fr-CA"/>
        </w:rPr>
      </w:pPr>
      <w:r w:rsidRPr="00100216">
        <w:rPr>
          <w:rFonts w:ascii="Times New Roman" w:hAnsi="Times New Roman"/>
          <w:sz w:val="21"/>
          <w:szCs w:val="21"/>
          <w:u w:val="single"/>
          <w:lang w:val="fr-CA"/>
        </w:rPr>
        <w:t>Unit</w:t>
      </w:r>
      <w:r w:rsidR="00375726">
        <w:rPr>
          <w:rFonts w:ascii="Times New Roman" w:hAnsi="Times New Roman"/>
          <w:sz w:val="21"/>
          <w:szCs w:val="21"/>
          <w:u w:val="single"/>
          <w:lang w:val="fr-CA"/>
        </w:rPr>
        <w:t>é 3</w:t>
      </w:r>
      <w:r w:rsidRPr="00100216">
        <w:rPr>
          <w:rFonts w:ascii="Times New Roman" w:hAnsi="Times New Roman"/>
          <w:sz w:val="21"/>
          <w:szCs w:val="21"/>
          <w:u w:val="single"/>
          <w:lang w:val="fr-CA"/>
        </w:rPr>
        <w:t xml:space="preserve">: </w:t>
      </w:r>
      <w:r w:rsidR="00B87E6D">
        <w:rPr>
          <w:rFonts w:ascii="Times New Roman" w:hAnsi="Times New Roman"/>
          <w:sz w:val="21"/>
          <w:szCs w:val="21"/>
          <w:u w:val="single"/>
          <w:lang w:val="fr-CA"/>
        </w:rPr>
        <w:t>La durabilité des écosystèmes</w:t>
      </w:r>
      <w:r w:rsidRPr="00100216">
        <w:rPr>
          <w:rFonts w:ascii="Times New Roman" w:hAnsi="Times New Roman"/>
          <w:sz w:val="21"/>
          <w:szCs w:val="21"/>
          <w:u w:val="single"/>
          <w:lang w:val="fr-CA"/>
        </w:rPr>
        <w:t xml:space="preserve"> </w:t>
      </w:r>
    </w:p>
    <w:p w:rsidR="004949A7" w:rsidRPr="00100216" w:rsidRDefault="00752D41" w:rsidP="00100A52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1"/>
          <w:szCs w:val="21"/>
          <w:lang w:val="fr-CA"/>
        </w:rPr>
      </w:pPr>
      <w:r>
        <w:rPr>
          <w:rFonts w:ascii="Times New Roman" w:hAnsi="Times New Roman"/>
          <w:sz w:val="21"/>
          <w:szCs w:val="21"/>
          <w:lang w:val="fr-CA"/>
        </w:rPr>
        <w:t>Qu’est-ce qu’est un écosystème?  Comment se compare-t-il à une communauté, une population et un organisme?</w:t>
      </w:r>
    </w:p>
    <w:p w:rsidR="00752D41" w:rsidRDefault="00752D41" w:rsidP="00100A52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1"/>
          <w:szCs w:val="21"/>
          <w:lang w:val="fr-CA"/>
        </w:rPr>
      </w:pPr>
      <w:r>
        <w:rPr>
          <w:rFonts w:ascii="Times New Roman" w:hAnsi="Times New Roman"/>
          <w:sz w:val="21"/>
          <w:szCs w:val="21"/>
          <w:lang w:val="fr-CA"/>
        </w:rPr>
        <w:t>Être capable de lire, comprendre et construire une chaîne alimentaire.</w:t>
      </w:r>
    </w:p>
    <w:p w:rsidR="002A37C5" w:rsidRDefault="002A37C5" w:rsidP="00100A52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1"/>
          <w:szCs w:val="21"/>
          <w:lang w:val="fr-CA"/>
        </w:rPr>
      </w:pPr>
      <w:r>
        <w:rPr>
          <w:rFonts w:ascii="Times New Roman" w:hAnsi="Times New Roman"/>
          <w:sz w:val="21"/>
          <w:szCs w:val="21"/>
          <w:lang w:val="fr-CA"/>
        </w:rPr>
        <w:t>Être capable de lire, comprendre et construire un réseau alimentaire.</w:t>
      </w:r>
    </w:p>
    <w:p w:rsidR="00E348BF" w:rsidRPr="00100216" w:rsidRDefault="002A37C5" w:rsidP="00100A52">
      <w:pPr>
        <w:numPr>
          <w:ilvl w:val="1"/>
          <w:numId w:val="2"/>
        </w:numPr>
        <w:spacing w:line="240" w:lineRule="auto"/>
        <w:rPr>
          <w:rFonts w:ascii="Times New Roman" w:hAnsi="Times New Roman"/>
          <w:sz w:val="21"/>
          <w:szCs w:val="21"/>
          <w:lang w:val="fr-CA"/>
        </w:rPr>
      </w:pPr>
      <w:r>
        <w:rPr>
          <w:rFonts w:ascii="Times New Roman" w:hAnsi="Times New Roman"/>
          <w:sz w:val="21"/>
          <w:szCs w:val="21"/>
          <w:lang w:val="fr-CA"/>
        </w:rPr>
        <w:t xml:space="preserve">Niveau trophique, consommateurs </w:t>
      </w:r>
    </w:p>
    <w:p w:rsidR="00E348BF" w:rsidRPr="002A37C5" w:rsidRDefault="002A37C5" w:rsidP="00E348B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lang w:val="fr-CA"/>
        </w:rPr>
      </w:pPr>
      <w:r w:rsidRPr="002A37C5">
        <w:rPr>
          <w:rFonts w:ascii="Times New Roman" w:hAnsi="Times New Roman"/>
          <w:sz w:val="21"/>
          <w:szCs w:val="21"/>
          <w:lang w:val="fr-CA"/>
        </w:rPr>
        <w:t>Définir producteurs, consommateur, herbivores, carnivores et omnivores.  Être capable d’identifier des organismes qui appartiennent à chacun.</w:t>
      </w:r>
    </w:p>
    <w:p w:rsidR="00E348BF" w:rsidRDefault="002A37C5" w:rsidP="00E348B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lang w:val="fr-CA"/>
        </w:rPr>
      </w:pPr>
      <w:r w:rsidRPr="002A37C5">
        <w:rPr>
          <w:rFonts w:ascii="Times New Roman" w:hAnsi="Times New Roman"/>
          <w:sz w:val="21"/>
          <w:szCs w:val="21"/>
          <w:lang w:val="fr-CA"/>
        </w:rPr>
        <w:t>Définition de</w:t>
      </w:r>
      <w:r w:rsidR="00E348BF" w:rsidRPr="002A37C5">
        <w:rPr>
          <w:rFonts w:ascii="Times New Roman" w:hAnsi="Times New Roman"/>
          <w:sz w:val="21"/>
          <w:szCs w:val="21"/>
          <w:lang w:val="fr-CA"/>
        </w:rPr>
        <w:t xml:space="preserve"> </w:t>
      </w:r>
      <w:r w:rsidRPr="002A37C5">
        <w:rPr>
          <w:rFonts w:ascii="Times New Roman" w:hAnsi="Times New Roman"/>
          <w:sz w:val="21"/>
          <w:szCs w:val="21"/>
          <w:lang w:val="fr-CA"/>
        </w:rPr>
        <w:t>biotique et abiotique</w:t>
      </w:r>
    </w:p>
    <w:p w:rsidR="00BE179D" w:rsidRDefault="00BE179D" w:rsidP="00E348B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lang w:val="fr-CA"/>
        </w:rPr>
      </w:pPr>
      <w:r>
        <w:rPr>
          <w:rFonts w:ascii="Times New Roman" w:hAnsi="Times New Roman"/>
          <w:sz w:val="21"/>
          <w:szCs w:val="21"/>
          <w:lang w:val="fr-CA"/>
        </w:rPr>
        <w:t>Pyramide de nombre, de biomasse et d’énergie</w:t>
      </w:r>
    </w:p>
    <w:p w:rsidR="00BE179D" w:rsidRDefault="00BE179D" w:rsidP="00E348B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lang w:val="fr-CA"/>
        </w:rPr>
      </w:pPr>
      <w:r>
        <w:rPr>
          <w:rFonts w:ascii="Times New Roman" w:hAnsi="Times New Roman"/>
          <w:sz w:val="21"/>
          <w:szCs w:val="21"/>
          <w:lang w:val="fr-CA"/>
        </w:rPr>
        <w:t>Capacité biotique</w:t>
      </w:r>
    </w:p>
    <w:p w:rsidR="00BE179D" w:rsidRPr="002A37C5" w:rsidRDefault="00BE179D" w:rsidP="00E348B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lang w:val="fr-CA"/>
        </w:rPr>
      </w:pPr>
      <w:r>
        <w:rPr>
          <w:rFonts w:ascii="Times New Roman" w:hAnsi="Times New Roman"/>
          <w:sz w:val="21"/>
          <w:szCs w:val="21"/>
          <w:lang w:val="fr-CA"/>
        </w:rPr>
        <w:t xml:space="preserve">Compétition </w:t>
      </w:r>
      <w:proofErr w:type="spellStart"/>
      <w:r>
        <w:rPr>
          <w:rFonts w:ascii="Times New Roman" w:hAnsi="Times New Roman"/>
          <w:sz w:val="21"/>
          <w:szCs w:val="21"/>
          <w:lang w:val="fr-CA"/>
        </w:rPr>
        <w:t>intraspécifique</w:t>
      </w:r>
      <w:proofErr w:type="spellEnd"/>
      <w:r>
        <w:rPr>
          <w:rFonts w:ascii="Times New Roman" w:hAnsi="Times New Roman"/>
          <w:sz w:val="21"/>
          <w:szCs w:val="21"/>
          <w:lang w:val="fr-CA"/>
        </w:rPr>
        <w:t xml:space="preserve"> et interspécifique</w:t>
      </w:r>
    </w:p>
    <w:p w:rsidR="008B20C8" w:rsidRPr="002A37C5" w:rsidRDefault="002A37C5" w:rsidP="00E348B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lang w:val="fr-CA"/>
        </w:rPr>
      </w:pPr>
      <w:r w:rsidRPr="002A37C5">
        <w:rPr>
          <w:rFonts w:ascii="Times New Roman" w:hAnsi="Times New Roman"/>
          <w:sz w:val="21"/>
          <w:szCs w:val="21"/>
          <w:lang w:val="fr-CA"/>
        </w:rPr>
        <w:t>Comment les humains affectent l’existence des espèces?</w:t>
      </w:r>
    </w:p>
    <w:p w:rsidR="00BE179D" w:rsidRPr="002A37C5" w:rsidRDefault="002A37C5" w:rsidP="00BE179D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lang w:val="fr-CA"/>
        </w:rPr>
      </w:pPr>
      <w:r w:rsidRPr="002A37C5">
        <w:rPr>
          <w:rFonts w:ascii="Times New Roman" w:hAnsi="Times New Roman"/>
          <w:sz w:val="21"/>
          <w:szCs w:val="21"/>
          <w:lang w:val="fr-CA"/>
        </w:rPr>
        <w:t xml:space="preserve">Connaître la </w:t>
      </w:r>
      <w:r>
        <w:rPr>
          <w:rFonts w:ascii="Times New Roman" w:hAnsi="Times New Roman"/>
          <w:sz w:val="21"/>
          <w:szCs w:val="21"/>
          <w:lang w:val="fr-CA"/>
        </w:rPr>
        <w:t>diffé</w:t>
      </w:r>
      <w:r w:rsidRPr="002A37C5">
        <w:rPr>
          <w:rFonts w:ascii="Times New Roman" w:hAnsi="Times New Roman"/>
          <w:sz w:val="21"/>
          <w:szCs w:val="21"/>
          <w:lang w:val="fr-CA"/>
        </w:rPr>
        <w:t xml:space="preserve">rence entre éteinte, en danger, extirpée, </w:t>
      </w:r>
      <w:r>
        <w:rPr>
          <w:rFonts w:ascii="Times New Roman" w:hAnsi="Times New Roman"/>
          <w:sz w:val="21"/>
          <w:szCs w:val="21"/>
          <w:lang w:val="fr-CA"/>
        </w:rPr>
        <w:t>menacée</w:t>
      </w:r>
      <w:r w:rsidRPr="002A37C5">
        <w:rPr>
          <w:rFonts w:ascii="Times New Roman" w:hAnsi="Times New Roman"/>
          <w:sz w:val="21"/>
          <w:szCs w:val="21"/>
          <w:lang w:val="fr-CA"/>
        </w:rPr>
        <w:t xml:space="preserve"> et vulnérable</w:t>
      </w:r>
    </w:p>
    <w:p w:rsidR="00904CEB" w:rsidRPr="00BE179D" w:rsidRDefault="002A37C5" w:rsidP="00E348B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lang w:val="fr-CA"/>
        </w:rPr>
      </w:pPr>
      <w:r>
        <w:rPr>
          <w:rFonts w:ascii="Times New Roman" w:hAnsi="Times New Roman"/>
          <w:sz w:val="21"/>
          <w:szCs w:val="21"/>
          <w:lang w:val="fr-CA"/>
        </w:rPr>
        <w:t xml:space="preserve">Pesticides et </w:t>
      </w:r>
      <w:r w:rsidR="00BE179D">
        <w:rPr>
          <w:rFonts w:ascii="Times New Roman" w:hAnsi="Times New Roman"/>
          <w:bCs/>
          <w:sz w:val="21"/>
          <w:szCs w:val="21"/>
          <w:lang w:val="fr-CA"/>
        </w:rPr>
        <w:t>bioamplification</w:t>
      </w:r>
    </w:p>
    <w:p w:rsidR="00BE179D" w:rsidRPr="00BE179D" w:rsidRDefault="00BE179D" w:rsidP="00E348B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lang w:val="fr-CA"/>
        </w:rPr>
      </w:pPr>
      <w:r>
        <w:rPr>
          <w:rFonts w:ascii="Times New Roman" w:hAnsi="Times New Roman"/>
          <w:bCs/>
          <w:sz w:val="21"/>
          <w:szCs w:val="21"/>
          <w:lang w:val="fr-CA"/>
        </w:rPr>
        <w:t>Facteurs dépendants et indépendants de la densité</w:t>
      </w:r>
    </w:p>
    <w:p w:rsidR="00BE179D" w:rsidRPr="002A37C5" w:rsidRDefault="00BE179D" w:rsidP="00E348B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lang w:val="fr-CA"/>
        </w:rPr>
      </w:pPr>
      <w:r>
        <w:rPr>
          <w:rFonts w:ascii="Times New Roman" w:hAnsi="Times New Roman"/>
          <w:bCs/>
          <w:sz w:val="21"/>
          <w:szCs w:val="21"/>
          <w:lang w:val="fr-CA"/>
        </w:rPr>
        <w:t>Photosynthèse et respiration cellulaire</w:t>
      </w:r>
    </w:p>
    <w:p w:rsidR="00904CEB" w:rsidRPr="002A37C5" w:rsidRDefault="00904CEB" w:rsidP="00E348B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lang w:val="fr-CA"/>
        </w:rPr>
      </w:pPr>
      <w:r w:rsidRPr="002A37C5">
        <w:rPr>
          <w:rFonts w:ascii="Times New Roman" w:hAnsi="Times New Roman"/>
          <w:bCs/>
          <w:sz w:val="21"/>
          <w:szCs w:val="21"/>
          <w:lang w:val="fr-CA"/>
        </w:rPr>
        <w:t xml:space="preserve">Importance </w:t>
      </w:r>
      <w:r w:rsidR="00CC0C9B">
        <w:rPr>
          <w:rFonts w:ascii="Times New Roman" w:hAnsi="Times New Roman"/>
          <w:bCs/>
          <w:sz w:val="21"/>
          <w:szCs w:val="21"/>
          <w:lang w:val="fr-CA"/>
        </w:rPr>
        <w:t>du carbone et où on peut le retrouver (cycle de carbone)</w:t>
      </w:r>
      <w:r w:rsidRPr="002A37C5">
        <w:rPr>
          <w:rFonts w:ascii="Times New Roman" w:hAnsi="Times New Roman"/>
          <w:bCs/>
          <w:sz w:val="21"/>
          <w:szCs w:val="21"/>
          <w:lang w:val="fr-CA"/>
        </w:rPr>
        <w:t>.</w:t>
      </w:r>
    </w:p>
    <w:p w:rsidR="00904CEB" w:rsidRPr="00BE179D" w:rsidRDefault="00CC0C9B" w:rsidP="00CC0C9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lang w:val="fr-FR"/>
        </w:rPr>
      </w:pPr>
      <w:r>
        <w:rPr>
          <w:rFonts w:ascii="Times New Roman" w:hAnsi="Times New Roman"/>
          <w:bCs/>
          <w:sz w:val="21"/>
          <w:szCs w:val="21"/>
          <w:lang w:val="fr-CA"/>
        </w:rPr>
        <w:t>Où peut-on retrouver l’azote</w:t>
      </w:r>
      <w:r w:rsidR="00904CEB" w:rsidRPr="002A37C5">
        <w:rPr>
          <w:rFonts w:ascii="Times New Roman" w:hAnsi="Times New Roman"/>
          <w:bCs/>
          <w:sz w:val="21"/>
          <w:szCs w:val="21"/>
          <w:lang w:val="fr-CA"/>
        </w:rPr>
        <w:t xml:space="preserve">? </w:t>
      </w:r>
      <w:r w:rsidRPr="00CC0C9B">
        <w:rPr>
          <w:rFonts w:ascii="Times New Roman" w:hAnsi="Times New Roman"/>
          <w:bCs/>
          <w:sz w:val="21"/>
          <w:szCs w:val="21"/>
          <w:lang w:val="fr-FR"/>
        </w:rPr>
        <w:t xml:space="preserve">Comment l’azote peut-elle être converti en forme utilisable?  </w:t>
      </w:r>
      <w:r>
        <w:rPr>
          <w:rFonts w:ascii="Times New Roman" w:hAnsi="Times New Roman"/>
          <w:bCs/>
          <w:sz w:val="21"/>
          <w:szCs w:val="21"/>
          <w:lang w:val="fr-FR"/>
        </w:rPr>
        <w:t>Pourquoi est-elle importante pour les humains ?</w:t>
      </w:r>
      <w:r w:rsidR="00BE179D">
        <w:rPr>
          <w:rFonts w:ascii="Times New Roman" w:hAnsi="Times New Roman"/>
          <w:bCs/>
          <w:sz w:val="21"/>
          <w:szCs w:val="21"/>
          <w:lang w:val="fr-FR"/>
        </w:rPr>
        <w:t xml:space="preserve"> (cycle de l’azote)</w:t>
      </w:r>
    </w:p>
    <w:p w:rsidR="00C5462C" w:rsidRPr="00CC0C9B" w:rsidRDefault="00CC0C9B" w:rsidP="00E348B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lang w:val="fr-FR"/>
        </w:rPr>
      </w:pPr>
      <w:r w:rsidRPr="00CC0C9B">
        <w:rPr>
          <w:rFonts w:ascii="Times New Roman" w:hAnsi="Times New Roman"/>
          <w:sz w:val="21"/>
          <w:szCs w:val="21"/>
          <w:lang w:val="fr-FR"/>
        </w:rPr>
        <w:t xml:space="preserve">Comment les </w:t>
      </w:r>
      <w:r>
        <w:rPr>
          <w:rFonts w:ascii="Times New Roman" w:hAnsi="Times New Roman"/>
          <w:sz w:val="21"/>
          <w:szCs w:val="21"/>
          <w:lang w:val="fr-FR"/>
        </w:rPr>
        <w:t>populations d’espèces</w:t>
      </w:r>
      <w:r w:rsidRPr="00CC0C9B">
        <w:rPr>
          <w:rFonts w:ascii="Times New Roman" w:hAnsi="Times New Roman"/>
          <w:sz w:val="21"/>
          <w:szCs w:val="21"/>
          <w:lang w:val="fr-FR"/>
        </w:rPr>
        <w:t xml:space="preserve"> sont-elles limitée</w:t>
      </w:r>
      <w:r>
        <w:rPr>
          <w:rFonts w:ascii="Times New Roman" w:hAnsi="Times New Roman"/>
          <w:sz w:val="21"/>
          <w:szCs w:val="21"/>
          <w:lang w:val="fr-FR"/>
        </w:rPr>
        <w:t>s ?</w:t>
      </w:r>
    </w:p>
    <w:p w:rsidR="00C5462C" w:rsidRPr="00100A52" w:rsidRDefault="00CC0C9B" w:rsidP="00C5462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  <w:lang w:val="fr-FR"/>
        </w:rPr>
      </w:pPr>
      <w:r w:rsidRPr="00CC0C9B">
        <w:rPr>
          <w:rFonts w:ascii="Times New Roman" w:hAnsi="Times New Roman"/>
          <w:bCs/>
          <w:sz w:val="21"/>
          <w:szCs w:val="21"/>
          <w:lang w:val="fr-FR"/>
        </w:rPr>
        <w:t xml:space="preserve">Potentiel </w:t>
      </w:r>
      <w:r>
        <w:rPr>
          <w:rFonts w:ascii="Times New Roman" w:hAnsi="Times New Roman"/>
          <w:bCs/>
          <w:sz w:val="21"/>
          <w:szCs w:val="21"/>
          <w:lang w:val="fr-FR"/>
        </w:rPr>
        <w:t>biotique</w:t>
      </w:r>
      <w:r w:rsidR="00C5462C" w:rsidRPr="00CC0C9B">
        <w:rPr>
          <w:rFonts w:ascii="Times New Roman" w:hAnsi="Times New Roman"/>
          <w:bCs/>
          <w:sz w:val="21"/>
          <w:szCs w:val="21"/>
          <w:lang w:val="fr-FR"/>
        </w:rPr>
        <w:t>,</w:t>
      </w:r>
      <w:r w:rsidRPr="00CC0C9B">
        <w:rPr>
          <w:rFonts w:ascii="Times New Roman" w:hAnsi="Times New Roman"/>
          <w:bCs/>
          <w:sz w:val="21"/>
          <w:szCs w:val="21"/>
          <w:lang w:val="fr-FR"/>
        </w:rPr>
        <w:t xml:space="preserve"> potentiel de naissance,</w:t>
      </w:r>
      <w:r w:rsidR="00C5462C" w:rsidRPr="00CC0C9B">
        <w:rPr>
          <w:rFonts w:ascii="Times New Roman" w:hAnsi="Times New Roman"/>
          <w:b/>
          <w:bCs/>
          <w:sz w:val="21"/>
          <w:szCs w:val="21"/>
          <w:lang w:val="fr-FR"/>
        </w:rPr>
        <w:t xml:space="preserve"> </w:t>
      </w:r>
      <w:r w:rsidR="000F3FD0">
        <w:rPr>
          <w:rFonts w:ascii="Times New Roman" w:hAnsi="Times New Roman"/>
          <w:sz w:val="21"/>
          <w:szCs w:val="21"/>
          <w:lang w:val="fr-FR"/>
        </w:rPr>
        <w:t>capacité de reproduction</w:t>
      </w:r>
      <w:r>
        <w:rPr>
          <w:rFonts w:ascii="Times New Roman" w:hAnsi="Times New Roman"/>
          <w:sz w:val="21"/>
          <w:szCs w:val="21"/>
          <w:lang w:val="fr-FR"/>
        </w:rPr>
        <w:t xml:space="preserve">, </w:t>
      </w:r>
      <w:r w:rsidR="000F3FD0">
        <w:rPr>
          <w:rFonts w:ascii="Times New Roman" w:hAnsi="Times New Roman"/>
          <w:sz w:val="21"/>
          <w:szCs w:val="21"/>
          <w:lang w:val="fr-FR"/>
        </w:rPr>
        <w:t xml:space="preserve">procréation, </w:t>
      </w:r>
      <w:r>
        <w:rPr>
          <w:rFonts w:ascii="Times New Roman" w:hAnsi="Times New Roman"/>
          <w:sz w:val="21"/>
          <w:szCs w:val="21"/>
          <w:lang w:val="fr-FR"/>
        </w:rPr>
        <w:t>durée de la vie reproductric</w:t>
      </w:r>
      <w:r w:rsidR="00100A52">
        <w:rPr>
          <w:rFonts w:ascii="Times New Roman" w:hAnsi="Times New Roman"/>
          <w:sz w:val="21"/>
          <w:szCs w:val="21"/>
          <w:lang w:val="fr-FR"/>
        </w:rPr>
        <w:t>e</w:t>
      </w:r>
    </w:p>
    <w:sectPr w:rsidR="00C5462C" w:rsidRPr="00100A52" w:rsidSect="000245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88EDAA"/>
    <w:lvl w:ilvl="0">
      <w:numFmt w:val="bullet"/>
      <w:lvlText w:val="*"/>
      <w:lvlJc w:val="left"/>
    </w:lvl>
  </w:abstractNum>
  <w:abstractNum w:abstractNumId="1">
    <w:nsid w:val="01EA1E20"/>
    <w:multiLevelType w:val="hybridMultilevel"/>
    <w:tmpl w:val="C556FD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E2445B"/>
    <w:multiLevelType w:val="hybridMultilevel"/>
    <w:tmpl w:val="3716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050C9"/>
    <w:multiLevelType w:val="hybridMultilevel"/>
    <w:tmpl w:val="1D70C0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19404D"/>
    <w:multiLevelType w:val="hybridMultilevel"/>
    <w:tmpl w:val="F892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160AD"/>
    <w:multiLevelType w:val="hybridMultilevel"/>
    <w:tmpl w:val="10D0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A673D"/>
    <w:multiLevelType w:val="hybridMultilevel"/>
    <w:tmpl w:val="94EA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D5075"/>
    <w:multiLevelType w:val="hybridMultilevel"/>
    <w:tmpl w:val="0738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43737"/>
    <w:multiLevelType w:val="hybridMultilevel"/>
    <w:tmpl w:val="68DE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65958"/>
    <w:multiLevelType w:val="hybridMultilevel"/>
    <w:tmpl w:val="7F987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68323D"/>
    <w:multiLevelType w:val="hybridMultilevel"/>
    <w:tmpl w:val="1DD8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28FF"/>
    <w:rsid w:val="0002459B"/>
    <w:rsid w:val="000F3FD0"/>
    <w:rsid w:val="00100216"/>
    <w:rsid w:val="00100A52"/>
    <w:rsid w:val="002120BB"/>
    <w:rsid w:val="002A37C5"/>
    <w:rsid w:val="002F1C4A"/>
    <w:rsid w:val="002F5886"/>
    <w:rsid w:val="00375726"/>
    <w:rsid w:val="003B2FEC"/>
    <w:rsid w:val="004669E5"/>
    <w:rsid w:val="004949A7"/>
    <w:rsid w:val="005E3CAA"/>
    <w:rsid w:val="00752D41"/>
    <w:rsid w:val="008B20C8"/>
    <w:rsid w:val="008C38A2"/>
    <w:rsid w:val="00904CEB"/>
    <w:rsid w:val="009201CD"/>
    <w:rsid w:val="009F1190"/>
    <w:rsid w:val="009F28FF"/>
    <w:rsid w:val="00B87E6D"/>
    <w:rsid w:val="00BE179D"/>
    <w:rsid w:val="00C5462C"/>
    <w:rsid w:val="00CC0C9B"/>
    <w:rsid w:val="00DB29A7"/>
    <w:rsid w:val="00E077E7"/>
    <w:rsid w:val="00E348BF"/>
    <w:rsid w:val="00F0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9 Exam Review</vt:lpstr>
    </vt:vector>
  </TitlesOfParts>
  <Company>DT16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9 Exam Review</dc:title>
  <dc:creator>DT16</dc:creator>
  <cp:lastModifiedBy>caseys</cp:lastModifiedBy>
  <cp:revision>2</cp:revision>
  <dcterms:created xsi:type="dcterms:W3CDTF">2011-01-18T15:23:00Z</dcterms:created>
  <dcterms:modified xsi:type="dcterms:W3CDTF">2011-01-18T15:23:00Z</dcterms:modified>
</cp:coreProperties>
</file>