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B1" w:rsidRDefault="003B7BB1" w:rsidP="003B7BB1">
      <w:pPr>
        <w:jc w:val="center"/>
        <w:rPr>
          <w:rFonts w:ascii="Kristen ITC" w:hAnsi="Kristen ITC"/>
          <w:sz w:val="36"/>
          <w:szCs w:val="36"/>
        </w:rPr>
      </w:pPr>
      <w:r>
        <w:rPr>
          <w:rFonts w:ascii="Kristen ITC" w:hAnsi="Kristen ITC"/>
          <w:sz w:val="36"/>
          <w:szCs w:val="36"/>
        </w:rPr>
        <w:t>Language Arts III Course Outline</w:t>
      </w:r>
    </w:p>
    <w:p w:rsidR="003B7BB1" w:rsidRPr="00D62C7D" w:rsidRDefault="003B7BB1" w:rsidP="003B7BB1">
      <w:pPr>
        <w:jc w:val="center"/>
        <w:rPr>
          <w:rFonts w:ascii="Kristen ITC" w:hAnsi="Kristen ITC"/>
          <w:sz w:val="32"/>
          <w:szCs w:val="32"/>
        </w:rPr>
      </w:pPr>
      <w:r>
        <w:rPr>
          <w:rFonts w:ascii="Kristen ITC" w:hAnsi="Kristen ITC"/>
          <w:sz w:val="32"/>
          <w:szCs w:val="32"/>
        </w:rPr>
        <w:t>Grade 10 Semester 1 (September 2011 – January 2012)</w:t>
      </w:r>
    </w:p>
    <w:p w:rsidR="003B7BB1" w:rsidRPr="00A42F15" w:rsidRDefault="003B7BB1" w:rsidP="003B7BB1">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rsidR="003B7BB1" w:rsidRPr="00D62C7D" w:rsidRDefault="003B7BB1" w:rsidP="003B7BB1">
      <w:pPr>
        <w:pBdr>
          <w:bottom w:val="single" w:sz="24" w:space="1" w:color="auto"/>
        </w:pBdr>
        <w:rPr>
          <w:rFonts w:ascii="Kristen ITC" w:hAnsi="Kristen ITC"/>
          <w:sz w:val="4"/>
          <w:szCs w:val="4"/>
        </w:rPr>
      </w:pPr>
    </w:p>
    <w:p w:rsidR="003B7BB1" w:rsidRDefault="003B7BB1" w:rsidP="003B7BB1">
      <w:pPr>
        <w:jc w:val="center"/>
        <w:rPr>
          <w:rFonts w:ascii="Kristen ITC" w:hAnsi="Kristen ITC"/>
          <w:sz w:val="28"/>
          <w:szCs w:val="28"/>
        </w:rPr>
      </w:pPr>
    </w:p>
    <w:p w:rsidR="003B7BB1" w:rsidRPr="002D0E36" w:rsidRDefault="003B7BB1" w:rsidP="003B7BB1">
      <w:pPr>
        <w:rPr>
          <w:rFonts w:ascii="Arial Narrow" w:hAnsi="Arial Narrow"/>
        </w:rPr>
      </w:pPr>
      <w:r w:rsidRPr="002D0E36">
        <w:rPr>
          <w:rFonts w:ascii="Arial Narrow" w:hAnsi="Arial Narrow"/>
        </w:rPr>
        <w:t>Welcome to Language Arts III!  We will be covering the three strands of the English Curriculum in all sorts of creative ways.  Please keep in mind the importance of your effort in this course, as it is a necessary credit for you to graduate.  After you complete Language Arts III, you will enter Language Arts IV second semester.</w:t>
      </w:r>
    </w:p>
    <w:p w:rsidR="003B7BB1" w:rsidRPr="002D0E36" w:rsidRDefault="003B7BB1" w:rsidP="003B7BB1">
      <w:pPr>
        <w:rPr>
          <w:rFonts w:ascii="Arial Narrow" w:hAnsi="Arial Narrow"/>
        </w:rPr>
      </w:pPr>
    </w:p>
    <w:p w:rsidR="003B7BB1" w:rsidRPr="002D0E36" w:rsidRDefault="003B7BB1" w:rsidP="003B7BB1">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you will engage in independent and shared reading, and will respond to your reading through journals, discussions, projects, mini-assignments, and sometimes quizzes and tests.  You will be required to read independently during SSR, and it is expected that you</w:t>
      </w:r>
      <w:r>
        <w:rPr>
          <w:rFonts w:ascii="Arial Narrow" w:hAnsi="Arial Narrow"/>
        </w:rPr>
        <w:t xml:space="preserve"> will also read at home, especially with regards to the novel study.</w:t>
      </w:r>
      <w:r w:rsidRPr="002D0E36">
        <w:rPr>
          <w:rFonts w:ascii="Arial Narrow" w:hAnsi="Arial Narrow"/>
        </w:rPr>
        <w:t xml:space="preserve">   </w:t>
      </w:r>
      <w:r>
        <w:rPr>
          <w:rFonts w:ascii="Arial Narrow" w:hAnsi="Arial Narrow"/>
        </w:rPr>
        <w:t xml:space="preserve">Our novel has a large number of chapters, and the expectation is that by grade ten, many of those chapters will be read independently at home in order to enhance the flow of the unit.  </w:t>
      </w:r>
      <w:r w:rsidRPr="002D0E36">
        <w:rPr>
          <w:rFonts w:ascii="Arial Narrow" w:hAnsi="Arial Narrow"/>
        </w:rPr>
        <w:t xml:space="preserve">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rsidR="003B7BB1" w:rsidRPr="002D0E36" w:rsidRDefault="003B7BB1" w:rsidP="003B7BB1">
      <w:pPr>
        <w:rPr>
          <w:rFonts w:ascii="Arial Narrow" w:hAnsi="Arial Narrow"/>
        </w:rPr>
      </w:pPr>
    </w:p>
    <w:p w:rsidR="003B7BB1" w:rsidRPr="002D0E36" w:rsidRDefault="003B7BB1" w:rsidP="003B7BB1">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Pr>
          <w:rFonts w:ascii="Arial Narrow" w:hAnsi="Arial Narrow"/>
        </w:rPr>
        <w:t xml:space="preserve">You must have a </w:t>
      </w:r>
      <w:r>
        <w:rPr>
          <w:rFonts w:ascii="Arial Narrow" w:hAnsi="Arial Narrow"/>
          <w:b/>
        </w:rPr>
        <w:t>hard cover writers notebook</w:t>
      </w:r>
      <w:r>
        <w:rPr>
          <w:rFonts w:ascii="Arial Narrow" w:hAnsi="Arial Narrow"/>
        </w:rPr>
        <w:t>, which will be used for quick writes, journaling, prewriting, and drafting.  You may continue to use this notebook in Language Arts IV.</w:t>
      </w:r>
      <w:r w:rsidRPr="002D0E36">
        <w:rPr>
          <w:rFonts w:ascii="Arial Narrow" w:hAnsi="Arial Narrow"/>
        </w:rPr>
        <w:t xml:space="preserve"> </w:t>
      </w:r>
    </w:p>
    <w:p w:rsidR="003B7BB1" w:rsidRPr="002D0E36" w:rsidRDefault="003B7BB1" w:rsidP="003B7BB1">
      <w:pPr>
        <w:rPr>
          <w:rFonts w:ascii="Arial Narrow" w:hAnsi="Arial Narrow"/>
        </w:rPr>
      </w:pPr>
    </w:p>
    <w:p w:rsidR="003B7BB1" w:rsidRDefault="003B7BB1" w:rsidP="003B7BB1">
      <w:pPr>
        <w:rPr>
          <w:rFonts w:ascii="Arial Narrow" w:hAnsi="Arial Narrow"/>
        </w:rPr>
      </w:pPr>
      <w:r w:rsidRPr="002D0E36">
        <w:rPr>
          <w:rFonts w:ascii="Arial Narrow" w:hAnsi="Arial Narrow"/>
        </w:rPr>
        <w:t xml:space="preserve">You will also have the opportunity to brush up on your </w:t>
      </w:r>
      <w:r w:rsidRPr="00486A40">
        <w:rPr>
          <w:rFonts w:ascii="Arial Narrow" w:hAnsi="Arial Narrow"/>
          <w:b/>
        </w:rPr>
        <w:t>speaking and listening</w:t>
      </w:r>
      <w:r>
        <w:rPr>
          <w:rFonts w:ascii="Arial Narrow" w:hAnsi="Arial Narrow"/>
        </w:rPr>
        <w:t xml:space="preserve"> skills, which are</w:t>
      </w:r>
      <w:r w:rsidRPr="002D0E36">
        <w:rPr>
          <w:rFonts w:ascii="Arial Narrow" w:hAnsi="Arial Narrow"/>
        </w:rPr>
        <w:t xml:space="preserve"> an important part of the provincial curriculum.  I realize that speaking in front of peers is an area of struggle for many teenagers, but you will be expected to contribute to discussions in partners, small groups, and whole class discussions.  </w:t>
      </w:r>
    </w:p>
    <w:p w:rsidR="003B7BB1" w:rsidRDefault="003B7BB1" w:rsidP="003B7BB1">
      <w:pPr>
        <w:pBdr>
          <w:bottom w:val="single" w:sz="12" w:space="1" w:color="auto"/>
        </w:pBdr>
        <w:rPr>
          <w:rFonts w:ascii="Arial Narrow" w:hAnsi="Arial Narrow"/>
        </w:rPr>
      </w:pPr>
    </w:p>
    <w:p w:rsidR="003B7BB1" w:rsidRDefault="003B7BB1" w:rsidP="003B7BB1">
      <w:pPr>
        <w:pBdr>
          <w:bottom w:val="single" w:sz="12" w:space="1" w:color="auto"/>
        </w:pBdr>
        <w:rPr>
          <w:rFonts w:ascii="Arial Narrow" w:hAnsi="Arial Narrow"/>
        </w:rPr>
      </w:pPr>
    </w:p>
    <w:p w:rsidR="003B7BB1" w:rsidRDefault="003B7BB1" w:rsidP="003B7BB1">
      <w:pPr>
        <w:pBdr>
          <w:bottom w:val="single" w:sz="12" w:space="1" w:color="auto"/>
        </w:pBdr>
        <w:rPr>
          <w:rFonts w:ascii="Arial Narrow" w:hAnsi="Arial Narrow"/>
        </w:rPr>
      </w:pPr>
    </w:p>
    <w:p w:rsidR="003B7BB1" w:rsidRDefault="003B7BB1" w:rsidP="003B7BB1">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3B7BB1" w:rsidRDefault="003B7BB1" w:rsidP="003B7BB1">
      <w:pPr>
        <w:rPr>
          <w:rFonts w:ascii="Arial Narrow" w:hAnsi="Arial Narrow"/>
        </w:rPr>
      </w:pPr>
    </w:p>
    <w:p w:rsidR="003B7BB1" w:rsidRPr="00D10483" w:rsidRDefault="003B7BB1" w:rsidP="003B7BB1">
      <w:pPr>
        <w:spacing w:before="240"/>
        <w:rPr>
          <w:rFonts w:ascii="Arial Narrow" w:hAnsi="Arial Narrow"/>
          <w:b/>
          <w:i/>
          <w:sz w:val="32"/>
          <w:szCs w:val="32"/>
        </w:rPr>
      </w:pPr>
      <w:r>
        <w:rPr>
          <w:rFonts w:ascii="Arial Narrow" w:hAnsi="Arial Narrow"/>
          <w:b/>
          <w:sz w:val="32"/>
          <w:szCs w:val="32"/>
        </w:rPr>
        <w:t xml:space="preserve">Unit 1- Writing Strategies (Narrative) </w:t>
      </w:r>
    </w:p>
    <w:p w:rsidR="003B7BB1" w:rsidRPr="00D221AC" w:rsidRDefault="003B7BB1" w:rsidP="003B7BB1">
      <w:pPr>
        <w:rPr>
          <w:rFonts w:ascii="Arial Narrow" w:hAnsi="Arial Narrow"/>
        </w:rPr>
      </w:pPr>
      <w:r>
        <w:rPr>
          <w:rFonts w:ascii="Arial Narrow" w:hAnsi="Arial Narrow"/>
        </w:rPr>
        <w:t>This introductory unit will allow us to review some of the writing strategies that you have learned over the past few years (using the writing process, 6+1 Traits of Writing) in a writing workshop approach.</w:t>
      </w:r>
    </w:p>
    <w:p w:rsidR="003B7BB1" w:rsidRDefault="003B7BB1" w:rsidP="003B7BB1">
      <w:pPr>
        <w:spacing w:before="240"/>
        <w:rPr>
          <w:rFonts w:ascii="Arial Narrow" w:hAnsi="Arial Narrow"/>
          <w:b/>
          <w:sz w:val="32"/>
          <w:szCs w:val="32"/>
        </w:rPr>
      </w:pPr>
    </w:p>
    <w:p w:rsidR="003B7BB1" w:rsidRDefault="003B7BB1" w:rsidP="003B7BB1">
      <w:pPr>
        <w:spacing w:before="240"/>
        <w:rPr>
          <w:rFonts w:ascii="Arial Narrow" w:hAnsi="Arial Narrow"/>
          <w:b/>
          <w:sz w:val="32"/>
          <w:szCs w:val="32"/>
        </w:rPr>
      </w:pPr>
    </w:p>
    <w:p w:rsidR="003B7BB1" w:rsidRPr="008359A0" w:rsidRDefault="003B7BB1" w:rsidP="003B7BB1">
      <w:pPr>
        <w:spacing w:before="240"/>
        <w:rPr>
          <w:rFonts w:ascii="Arial Narrow" w:hAnsi="Arial Narrow"/>
          <w:sz w:val="32"/>
          <w:szCs w:val="32"/>
        </w:rPr>
      </w:pPr>
      <w:r>
        <w:rPr>
          <w:rFonts w:ascii="Arial Narrow" w:hAnsi="Arial Narrow"/>
          <w:b/>
          <w:sz w:val="32"/>
          <w:szCs w:val="32"/>
        </w:rPr>
        <w:lastRenderedPageBreak/>
        <w:t xml:space="preserve">Unit 2- Short Stories </w:t>
      </w:r>
    </w:p>
    <w:p w:rsidR="003B7BB1" w:rsidRDefault="003B7BB1" w:rsidP="003B7BB1">
      <w:pPr>
        <w:numPr>
          <w:ilvl w:val="0"/>
          <w:numId w:val="1"/>
        </w:numPr>
        <w:rPr>
          <w:rFonts w:ascii="Arial Narrow" w:hAnsi="Arial Narrow"/>
        </w:rPr>
      </w:pPr>
      <w:r>
        <w:rPr>
          <w:rFonts w:ascii="Arial Narrow" w:hAnsi="Arial Narrow"/>
        </w:rPr>
        <w:t>Review of the reading comprehension strategies (connecting, questioning, predicting, inferring, determining importance, visualizing)</w:t>
      </w:r>
    </w:p>
    <w:p w:rsidR="003B7BB1" w:rsidRDefault="003B7BB1" w:rsidP="003B7BB1">
      <w:pPr>
        <w:numPr>
          <w:ilvl w:val="0"/>
          <w:numId w:val="1"/>
        </w:numPr>
        <w:rPr>
          <w:rFonts w:ascii="Arial Narrow" w:hAnsi="Arial Narrow"/>
        </w:rPr>
      </w:pPr>
      <w:r>
        <w:rPr>
          <w:rFonts w:ascii="Arial Narrow" w:hAnsi="Arial Narrow"/>
        </w:rPr>
        <w:t>Short story terms and characteristics</w:t>
      </w:r>
    </w:p>
    <w:p w:rsidR="003B7BB1" w:rsidRPr="008359A0" w:rsidRDefault="003B7BB1" w:rsidP="003B7BB1">
      <w:pPr>
        <w:numPr>
          <w:ilvl w:val="0"/>
          <w:numId w:val="1"/>
        </w:numPr>
        <w:rPr>
          <w:rFonts w:ascii="Arial Narrow" w:hAnsi="Arial Narrow"/>
        </w:rPr>
      </w:pPr>
      <w:r>
        <w:rPr>
          <w:rFonts w:ascii="Arial Narrow" w:hAnsi="Arial Narrow"/>
        </w:rPr>
        <w:t>If time, students will write their own piece of flash fiction.</w:t>
      </w:r>
    </w:p>
    <w:p w:rsidR="003B7BB1" w:rsidRPr="001F7A59" w:rsidRDefault="003B7BB1" w:rsidP="003B7BB1">
      <w:pPr>
        <w:spacing w:before="240"/>
        <w:rPr>
          <w:rFonts w:ascii="Arial Narrow" w:hAnsi="Arial Narrow"/>
          <w:i/>
          <w:sz w:val="32"/>
          <w:szCs w:val="32"/>
        </w:rPr>
      </w:pPr>
      <w:r>
        <w:rPr>
          <w:rFonts w:ascii="Arial Narrow" w:hAnsi="Arial Narrow"/>
          <w:b/>
          <w:sz w:val="32"/>
          <w:szCs w:val="32"/>
        </w:rPr>
        <w:t xml:space="preserve">Unit 3- Novel Study: </w:t>
      </w:r>
      <w:r>
        <w:rPr>
          <w:rFonts w:ascii="Arial Narrow" w:hAnsi="Arial Narrow"/>
          <w:b/>
          <w:i/>
          <w:sz w:val="32"/>
          <w:szCs w:val="32"/>
        </w:rPr>
        <w:t>To Kill a Mockingbird</w:t>
      </w:r>
    </w:p>
    <w:p w:rsidR="003B7BB1" w:rsidRPr="00456C78" w:rsidRDefault="003B7BB1" w:rsidP="003B7BB1">
      <w:pPr>
        <w:numPr>
          <w:ilvl w:val="0"/>
          <w:numId w:val="2"/>
        </w:numPr>
        <w:rPr>
          <w:rFonts w:ascii="Arial Narrow" w:hAnsi="Arial Narrow"/>
          <w:b/>
        </w:rPr>
      </w:pPr>
      <w:r w:rsidRPr="00456C78">
        <w:rPr>
          <w:rFonts w:ascii="Arial Narrow" w:hAnsi="Arial Narrow"/>
        </w:rPr>
        <w:t xml:space="preserve">Further exploration of reading and writing strategies as well as oral discussion </w:t>
      </w:r>
    </w:p>
    <w:p w:rsidR="003B7BB1" w:rsidRPr="00456C78" w:rsidRDefault="003B7BB1" w:rsidP="003B7BB1">
      <w:pPr>
        <w:numPr>
          <w:ilvl w:val="0"/>
          <w:numId w:val="2"/>
        </w:numPr>
        <w:rPr>
          <w:rFonts w:ascii="Arial Narrow" w:hAnsi="Arial Narrow"/>
          <w:b/>
        </w:rPr>
      </w:pPr>
      <w:r w:rsidRPr="00456C78">
        <w:rPr>
          <w:rFonts w:ascii="Arial Narrow" w:hAnsi="Arial Narrow"/>
        </w:rPr>
        <w:t>Primary focus on response using quotation integration</w:t>
      </w:r>
    </w:p>
    <w:p w:rsidR="003B7BB1" w:rsidRPr="001F7A59" w:rsidRDefault="003B7BB1" w:rsidP="003B7BB1">
      <w:pPr>
        <w:numPr>
          <w:ilvl w:val="0"/>
          <w:numId w:val="2"/>
        </w:numPr>
        <w:rPr>
          <w:rFonts w:ascii="Arial Narrow" w:hAnsi="Arial Narrow"/>
          <w:b/>
        </w:rPr>
      </w:pPr>
      <w:r>
        <w:rPr>
          <w:rFonts w:ascii="Arial Narrow" w:hAnsi="Arial Narrow"/>
        </w:rPr>
        <w:t>Context study – Civil Rights Movement and incorporation of Langston Hughes poetry</w:t>
      </w:r>
    </w:p>
    <w:p w:rsidR="003B7BB1" w:rsidRPr="001F7A59" w:rsidRDefault="003B7BB1" w:rsidP="003B7BB1">
      <w:pPr>
        <w:numPr>
          <w:ilvl w:val="0"/>
          <w:numId w:val="2"/>
        </w:numPr>
        <w:rPr>
          <w:rFonts w:ascii="Arial Narrow" w:hAnsi="Arial Narrow"/>
          <w:b/>
        </w:rPr>
      </w:pPr>
      <w:r>
        <w:rPr>
          <w:rFonts w:ascii="Arial Narrow" w:hAnsi="Arial Narrow"/>
        </w:rPr>
        <w:t>Elements of a novel</w:t>
      </w:r>
    </w:p>
    <w:p w:rsidR="003B7BB1" w:rsidRDefault="003B7BB1" w:rsidP="003B7BB1">
      <w:pPr>
        <w:spacing w:before="240"/>
        <w:rPr>
          <w:rFonts w:ascii="Arial Narrow" w:hAnsi="Arial Narrow"/>
          <w:b/>
        </w:rPr>
      </w:pPr>
      <w:r>
        <w:rPr>
          <w:rFonts w:ascii="Arial Narrow" w:hAnsi="Arial Narrow"/>
          <w:b/>
          <w:sz w:val="32"/>
          <w:szCs w:val="32"/>
        </w:rPr>
        <w:t>Unit 4- Short Non-Fiction</w:t>
      </w:r>
    </w:p>
    <w:p w:rsidR="003B7BB1" w:rsidRPr="002D0E36" w:rsidRDefault="003B7BB1" w:rsidP="003B7BB1">
      <w:pPr>
        <w:numPr>
          <w:ilvl w:val="1"/>
          <w:numId w:val="2"/>
        </w:numPr>
        <w:tabs>
          <w:tab w:val="clear" w:pos="1440"/>
          <w:tab w:val="num" w:pos="720"/>
        </w:tabs>
        <w:spacing w:before="240"/>
        <w:ind w:left="720"/>
        <w:rPr>
          <w:rFonts w:ascii="Arial Narrow" w:hAnsi="Arial Narrow"/>
          <w:b/>
        </w:rPr>
      </w:pPr>
      <w:r>
        <w:rPr>
          <w:rFonts w:ascii="Arial Narrow" w:hAnsi="Arial Narrow"/>
        </w:rPr>
        <w:t>Reinforce reading and writing strategies through the study of short non-fiction (news articles, op-ed, etc.), as well as in-depth analysis of the essay.</w:t>
      </w:r>
    </w:p>
    <w:p w:rsidR="003B7BB1" w:rsidRDefault="003B7BB1" w:rsidP="003B7BB1">
      <w:pPr>
        <w:rPr>
          <w:rFonts w:ascii="Arial Narrow" w:hAnsi="Arial Narrow"/>
        </w:rPr>
      </w:pPr>
    </w:p>
    <w:p w:rsidR="003B7BB1" w:rsidRDefault="003B7BB1" w:rsidP="003B7BB1">
      <w:pPr>
        <w:rPr>
          <w:rFonts w:ascii="Arial Narrow" w:hAnsi="Arial Narrow"/>
        </w:rPr>
      </w:pPr>
    </w:p>
    <w:p w:rsidR="003B7BB1" w:rsidRDefault="003B7BB1" w:rsidP="003B7BB1">
      <w:pPr>
        <w:rPr>
          <w:rFonts w:ascii="Arial Narrow" w:hAnsi="Arial Narrow"/>
        </w:rPr>
      </w:pPr>
      <w:r>
        <w:rPr>
          <w:rFonts w:ascii="Arial Narrow" w:hAnsi="Arial Narrow"/>
        </w:rPr>
        <w:t xml:space="preserve">*These units of study may not be completed in order.  Also, students will be responsible for consistent quick writes and reading response.  Additional read </w:t>
      </w:r>
      <w:proofErr w:type="spellStart"/>
      <w:r>
        <w:rPr>
          <w:rFonts w:ascii="Arial Narrow" w:hAnsi="Arial Narrow"/>
        </w:rPr>
        <w:t>alouds</w:t>
      </w:r>
      <w:proofErr w:type="spellEnd"/>
      <w:r>
        <w:rPr>
          <w:rFonts w:ascii="Arial Narrow" w:hAnsi="Arial Narrow"/>
        </w:rPr>
        <w:t xml:space="preserve"> and mini-lessons will be given if I note particular areas of struggle.</w:t>
      </w:r>
    </w:p>
    <w:p w:rsidR="003B7BB1" w:rsidRDefault="003B7BB1" w:rsidP="003B7BB1">
      <w:pPr>
        <w:rPr>
          <w:rFonts w:ascii="Arial Narrow" w:hAnsi="Arial Narrow"/>
        </w:rPr>
      </w:pPr>
    </w:p>
    <w:p w:rsidR="003B7BB1" w:rsidRPr="00D221AC" w:rsidRDefault="003B7BB1" w:rsidP="003B7BB1">
      <w:pPr>
        <w:rPr>
          <w:rFonts w:ascii="Arial Narrow" w:hAnsi="Arial Narrow"/>
        </w:rPr>
      </w:pPr>
    </w:p>
    <w:p w:rsidR="003B7BB1" w:rsidRDefault="003B7BB1" w:rsidP="003B7BB1">
      <w:pPr>
        <w:rPr>
          <w:rFonts w:ascii="Arial Narrow" w:hAnsi="Arial Narrow"/>
        </w:rPr>
      </w:pPr>
      <w:r>
        <w:rPr>
          <w:rFonts w:ascii="Arial Narrow" w:hAnsi="Arial Narrow"/>
        </w:rPr>
        <w:t>The course will be marked as follows:</w:t>
      </w:r>
    </w:p>
    <w:p w:rsidR="003B7BB1" w:rsidRDefault="003B7BB1" w:rsidP="003B7BB1">
      <w:pPr>
        <w:rPr>
          <w:rFonts w:ascii="Arial Narrow" w:hAnsi="Arial Narrow"/>
          <w:b/>
        </w:rPr>
      </w:pPr>
      <w:r w:rsidRPr="001F2B8B">
        <w:rPr>
          <w:rFonts w:ascii="Arial Narrow" w:hAnsi="Arial Narrow"/>
          <w:b/>
        </w:rPr>
        <w:t xml:space="preserve">Classroom Work (projects, assignments, </w:t>
      </w:r>
    </w:p>
    <w:p w:rsidR="003B7BB1" w:rsidRPr="001F2B8B" w:rsidRDefault="003B7BB1" w:rsidP="003B7BB1">
      <w:pPr>
        <w:rPr>
          <w:rFonts w:ascii="Arial Narrow" w:hAnsi="Arial Narrow"/>
          <w:b/>
        </w:rPr>
      </w:pPr>
      <w:r>
        <w:rPr>
          <w:rFonts w:ascii="Arial Narrow" w:hAnsi="Arial Narrow"/>
          <w:b/>
        </w:rPr>
        <w:t xml:space="preserve">        </w:t>
      </w:r>
      <w:proofErr w:type="gramStart"/>
      <w:r w:rsidRPr="001F2B8B">
        <w:rPr>
          <w:rFonts w:ascii="Arial Narrow" w:hAnsi="Arial Narrow"/>
          <w:b/>
        </w:rPr>
        <w:t>writing</w:t>
      </w:r>
      <w:proofErr w:type="gramEnd"/>
      <w:r w:rsidRPr="001F2B8B">
        <w:rPr>
          <w:rFonts w:ascii="Arial Narrow" w:hAnsi="Arial Narrow"/>
          <w:b/>
        </w:rPr>
        <w:t xml:space="preserve"> tasks, tests, quizzes, etc.)</w:t>
      </w:r>
      <w:r w:rsidRPr="001F2B8B">
        <w:rPr>
          <w:rFonts w:ascii="Arial Narrow" w:hAnsi="Arial Narrow"/>
          <w:b/>
        </w:rPr>
        <w:tab/>
      </w:r>
      <w:r>
        <w:rPr>
          <w:rFonts w:ascii="Arial Narrow" w:hAnsi="Arial Narrow"/>
          <w:b/>
        </w:rPr>
        <w:tab/>
      </w:r>
      <w:r w:rsidRPr="001F2B8B">
        <w:rPr>
          <w:rFonts w:ascii="Arial Narrow" w:hAnsi="Arial Narrow"/>
          <w:b/>
        </w:rPr>
        <w:t>70%</w:t>
      </w:r>
    </w:p>
    <w:p w:rsidR="003B7BB1" w:rsidRPr="001F2B8B" w:rsidRDefault="003B7BB1" w:rsidP="003B7BB1">
      <w:pPr>
        <w:rPr>
          <w:rFonts w:ascii="Arial Narrow" w:hAnsi="Arial Narrow"/>
          <w:b/>
        </w:rPr>
      </w:pPr>
      <w:r>
        <w:rPr>
          <w:rFonts w:ascii="Arial Narrow" w:hAnsi="Arial Narrow"/>
          <w:b/>
        </w:rPr>
        <w:t>Exam</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1F2B8B">
        <w:rPr>
          <w:rFonts w:ascii="Arial Narrow" w:hAnsi="Arial Narrow"/>
          <w:b/>
        </w:rPr>
        <w:t>30%</w:t>
      </w:r>
    </w:p>
    <w:p w:rsidR="003B7BB1" w:rsidRDefault="003B7BB1" w:rsidP="003B7BB1">
      <w:pPr>
        <w:rPr>
          <w:rFonts w:ascii="Arial Narrow" w:hAnsi="Arial Narrow"/>
          <w:b/>
        </w:rPr>
      </w:pPr>
    </w:p>
    <w:p w:rsidR="003B7BB1" w:rsidRDefault="003B7BB1" w:rsidP="003B7BB1">
      <w:pPr>
        <w:rPr>
          <w:rFonts w:ascii="Arial Narrow" w:hAnsi="Arial Narrow"/>
          <w:b/>
        </w:rPr>
      </w:pPr>
    </w:p>
    <w:p w:rsidR="003B7BB1" w:rsidRDefault="003B7BB1" w:rsidP="003B7BB1">
      <w:pPr>
        <w:rPr>
          <w:rFonts w:ascii="Arial Narrow" w:hAnsi="Arial Narrow"/>
          <w:b/>
          <w:sz w:val="32"/>
          <w:szCs w:val="32"/>
        </w:rPr>
      </w:pPr>
      <w:r>
        <w:rPr>
          <w:rFonts w:ascii="Arial Narrow" w:hAnsi="Arial Narrow"/>
          <w:b/>
          <w:sz w:val="32"/>
          <w:szCs w:val="32"/>
        </w:rPr>
        <w:t>Materials Needed:</w:t>
      </w:r>
    </w:p>
    <w:p w:rsidR="003B7BB1" w:rsidRDefault="003B7BB1" w:rsidP="003B7BB1">
      <w:pPr>
        <w:rPr>
          <w:rFonts w:ascii="Arial Narrow" w:hAnsi="Arial Narrow"/>
          <w:b/>
        </w:rPr>
      </w:pPr>
    </w:p>
    <w:p w:rsidR="003B7BB1" w:rsidRDefault="003B7BB1" w:rsidP="003B7BB1">
      <w:pPr>
        <w:rPr>
          <w:rFonts w:ascii="Arial Narrow" w:hAnsi="Arial Narrow"/>
          <w:b/>
        </w:rPr>
      </w:pPr>
      <w:r w:rsidRPr="00D221AC">
        <w:rPr>
          <w:rFonts w:ascii="Arial Narrow" w:hAnsi="Arial Narrow"/>
        </w:rPr>
        <w:t>1</w:t>
      </w:r>
      <w:r w:rsidRPr="00D221AC">
        <w:rPr>
          <w:rFonts w:ascii="Arial Narrow" w:hAnsi="Arial Narrow"/>
        </w:rPr>
        <w:tab/>
        <w:t>3 ring binder</w:t>
      </w:r>
    </w:p>
    <w:p w:rsidR="003B7BB1" w:rsidRDefault="003B7BB1" w:rsidP="003B7BB1">
      <w:pPr>
        <w:rPr>
          <w:rFonts w:ascii="Arial Narrow" w:hAnsi="Arial Narrow"/>
        </w:rPr>
      </w:pPr>
      <w:r>
        <w:rPr>
          <w:rFonts w:ascii="Arial Narrow" w:hAnsi="Arial Narrow"/>
        </w:rPr>
        <w:t>1</w:t>
      </w:r>
      <w:r>
        <w:rPr>
          <w:rFonts w:ascii="Arial Narrow" w:hAnsi="Arial Narrow"/>
        </w:rPr>
        <w:tab/>
        <w:t>Hard Covered Journal</w:t>
      </w:r>
    </w:p>
    <w:p w:rsidR="003B7BB1" w:rsidRDefault="003B7BB1" w:rsidP="003B7BB1">
      <w:pPr>
        <w:ind w:firstLine="720"/>
        <w:rPr>
          <w:rFonts w:ascii="Arial Narrow" w:hAnsi="Arial Narrow"/>
        </w:rPr>
      </w:pPr>
      <w:r>
        <w:rPr>
          <w:rFonts w:ascii="Arial Narrow" w:hAnsi="Arial Narrow"/>
        </w:rPr>
        <w:t>Dictionary and Thesaurus</w:t>
      </w:r>
    </w:p>
    <w:p w:rsidR="003B7BB1" w:rsidRDefault="003B7BB1" w:rsidP="003B7BB1">
      <w:pPr>
        <w:ind w:firstLine="720"/>
        <w:rPr>
          <w:rFonts w:ascii="Arial Narrow" w:hAnsi="Arial Narrow"/>
        </w:rPr>
      </w:pPr>
      <w:r>
        <w:rPr>
          <w:rFonts w:ascii="Arial Narrow" w:hAnsi="Arial Narrow"/>
        </w:rPr>
        <w:t>Pens and Pencils</w:t>
      </w:r>
    </w:p>
    <w:p w:rsidR="003B7BB1" w:rsidRDefault="003B7BB1" w:rsidP="003B7BB1">
      <w:pPr>
        <w:spacing w:before="240"/>
        <w:rPr>
          <w:rFonts w:ascii="Arial Narrow" w:hAnsi="Arial Narrow"/>
          <w:b/>
        </w:rPr>
      </w:pPr>
      <w:r w:rsidRPr="00C0395D">
        <w:rPr>
          <w:rFonts w:ascii="Arial Narrow" w:hAnsi="Arial Narrow"/>
          <w:b/>
        </w:rPr>
        <w:t xml:space="preserve">Please use my website to access homework, handouts, image galleries, and links related to the course.  To get to the website, go to </w:t>
      </w:r>
      <w:hyperlink r:id="rId5" w:history="1">
        <w:r w:rsidRPr="00C0395D">
          <w:rPr>
            <w:rStyle w:val="Hyperlink"/>
            <w:rFonts w:ascii="Arial Narrow" w:hAnsi="Arial Narrow"/>
            <w:b/>
          </w:rPr>
          <w:t>http://mvhs.nbed.nb.ca</w:t>
        </w:r>
      </w:hyperlink>
      <w:r w:rsidRPr="00C0395D">
        <w:rPr>
          <w:rFonts w:ascii="Arial Narrow" w:hAnsi="Arial Narrow"/>
          <w:b/>
        </w:rPr>
        <w:t xml:space="preserve">, then to “Teacher Pages”, and then click on my name.  </w:t>
      </w:r>
    </w:p>
    <w:p w:rsidR="003B7BB1" w:rsidRPr="00C0395D" w:rsidRDefault="003B7BB1" w:rsidP="003B7BB1">
      <w:pPr>
        <w:spacing w:before="240"/>
        <w:rPr>
          <w:rFonts w:ascii="Arial Narrow" w:hAnsi="Arial Narrow"/>
          <w:b/>
          <w:sz w:val="28"/>
          <w:szCs w:val="28"/>
        </w:rPr>
      </w:pPr>
      <w:r w:rsidRPr="00C0395D">
        <w:rPr>
          <w:rFonts w:ascii="Arial Narrow" w:hAnsi="Arial Narrow"/>
          <w:b/>
          <w:sz w:val="28"/>
          <w:szCs w:val="28"/>
        </w:rPr>
        <w:t>I look forward to working with all of you this year!  Good luck!</w:t>
      </w:r>
    </w:p>
    <w:p w:rsidR="003B7BB1" w:rsidRDefault="003B7BB1" w:rsidP="003B7BB1">
      <w:pPr>
        <w:spacing w:before="240"/>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0A7F79" w:rsidRDefault="003B7BB1" w:rsidP="003B7BB1">
      <w:r>
        <w:rPr>
          <w:rFonts w:ascii="Arial Narrow" w:hAnsi="Arial Narrow"/>
          <w:b/>
          <w:sz w:val="28"/>
          <w:szCs w:val="28"/>
        </w:rPr>
        <w:br w:type="page"/>
      </w:r>
    </w:p>
    <w:sectPr w:rsidR="000A7F79" w:rsidSect="000A7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B7BB1"/>
    <w:rsid w:val="000A7F79"/>
    <w:rsid w:val="003B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7B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h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2011-09-07T15:24:00Z</dcterms:created>
  <dcterms:modified xsi:type="dcterms:W3CDTF">2011-09-07T15:24:00Z</dcterms:modified>
</cp:coreProperties>
</file>