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471C" w:rsidRPr="00E37459" w:rsidRDefault="0042471C" w:rsidP="0042471C">
      <w:pPr>
        <w:jc w:val="center"/>
        <w:outlineLvl w:val="0"/>
        <w:rPr>
          <w:rFonts w:ascii="Times New Roman" w:eastAsia="Times New Roman" w:hAnsi="Times New Roman" w:cs="Times New Roman"/>
          <w:b/>
          <w:bCs/>
          <w:kern w:val="36"/>
          <w:sz w:val="32"/>
          <w:szCs w:val="32"/>
        </w:rPr>
      </w:pPr>
      <w:r w:rsidRPr="00E37459">
        <w:rPr>
          <w:rFonts w:ascii="Times New Roman" w:eastAsia="Times New Roman" w:hAnsi="Times New Roman" w:cs="Times New Roman"/>
          <w:b/>
          <w:bCs/>
          <w:kern w:val="36"/>
          <w:sz w:val="32"/>
          <w:szCs w:val="32"/>
        </w:rPr>
        <w:t>Article of the Week</w:t>
      </w:r>
      <w:r w:rsidR="00766B5E">
        <w:rPr>
          <w:rFonts w:ascii="Times New Roman" w:eastAsia="Times New Roman" w:hAnsi="Times New Roman" w:cs="Times New Roman"/>
          <w:b/>
          <w:bCs/>
          <w:kern w:val="36"/>
          <w:sz w:val="32"/>
          <w:szCs w:val="32"/>
        </w:rPr>
        <w:t xml:space="preserve"> #2</w:t>
      </w:r>
    </w:p>
    <w:p w:rsidR="0042471C" w:rsidRDefault="000F0BDB" w:rsidP="0042471C">
      <w:pPr>
        <w:pStyle w:val="Heading1"/>
        <w:spacing w:before="0" w:beforeAutospacing="0" w:after="0" w:afterAutospacing="0" w:line="300" w:lineRule="atLeast"/>
        <w:rPr>
          <w:rFonts w:cs="Arial"/>
          <w:sz w:val="32"/>
          <w:szCs w:val="32"/>
        </w:rPr>
      </w:pPr>
      <w:r>
        <w:rPr>
          <w:rFonts w:asciiTheme="minorHAnsi" w:eastAsiaTheme="minorHAnsi" w:hAnsiTheme="minorHAnsi" w:cstheme="minorBidi"/>
          <w:b w:val="0"/>
          <w:bCs w:val="0"/>
          <w:noProof/>
          <w:kern w:val="0"/>
          <w:sz w:val="22"/>
          <w:szCs w:val="22"/>
        </w:rPr>
        <mc:AlternateContent>
          <mc:Choice Requires="wps">
            <w:drawing>
              <wp:anchor distT="0" distB="0" distL="114300" distR="114300" simplePos="0" relativeHeight="251660288" behindDoc="0" locked="0" layoutInCell="1" allowOverlap="1">
                <wp:simplePos x="0" y="0"/>
                <wp:positionH relativeFrom="column">
                  <wp:posOffset>49530</wp:posOffset>
                </wp:positionH>
                <wp:positionV relativeFrom="paragraph">
                  <wp:posOffset>88265</wp:posOffset>
                </wp:positionV>
                <wp:extent cx="5854065" cy="782955"/>
                <wp:effectExtent l="13335" t="10160" r="9525" b="698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4065" cy="782955"/>
                        </a:xfrm>
                        <a:prstGeom prst="rect">
                          <a:avLst/>
                        </a:prstGeom>
                        <a:solidFill>
                          <a:srgbClr val="FFFFFF"/>
                        </a:solidFill>
                        <a:ln w="9525">
                          <a:solidFill>
                            <a:srgbClr val="000000"/>
                          </a:solidFill>
                          <a:miter lim="800000"/>
                          <a:headEnd/>
                          <a:tailEnd/>
                        </a:ln>
                      </wps:spPr>
                      <wps:txbx>
                        <w:txbxContent>
                          <w:p w:rsidR="0042471C" w:rsidRPr="00312078" w:rsidRDefault="0042471C" w:rsidP="0042471C">
                            <w:pPr>
                              <w:rPr>
                                <w:b/>
                              </w:rPr>
                            </w:pPr>
                            <w:r w:rsidRPr="00312078">
                              <w:rPr>
                                <w:b/>
                              </w:rPr>
                              <w:t>Directions:</w:t>
                            </w:r>
                          </w:p>
                          <w:p w:rsidR="0042471C" w:rsidRPr="00312078" w:rsidRDefault="0042471C" w:rsidP="0042471C">
                            <w:pPr>
                              <w:pStyle w:val="ListParagraph"/>
                              <w:numPr>
                                <w:ilvl w:val="0"/>
                                <w:numId w:val="3"/>
                              </w:numPr>
                              <w:spacing w:after="0" w:line="240" w:lineRule="auto"/>
                              <w:rPr>
                                <w:b/>
                              </w:rPr>
                            </w:pPr>
                            <w:r w:rsidRPr="00312078">
                              <w:rPr>
                                <w:b/>
                              </w:rPr>
                              <w:t>Show evidence of a close reading (highlighting key points and making notes in the margins – can be questions, thoughts, confusion, etc.)</w:t>
                            </w:r>
                          </w:p>
                          <w:p w:rsidR="0042471C" w:rsidRPr="00312078" w:rsidRDefault="00766B5E" w:rsidP="0042471C">
                            <w:pPr>
                              <w:pStyle w:val="ListParagraph"/>
                              <w:numPr>
                                <w:ilvl w:val="0"/>
                                <w:numId w:val="3"/>
                              </w:numPr>
                              <w:spacing w:after="0" w:line="240" w:lineRule="auto"/>
                              <w:rPr>
                                <w:b/>
                              </w:rPr>
                            </w:pPr>
                            <w:r>
                              <w:rPr>
                                <w:b/>
                              </w:rPr>
                              <w:t>Do the activity at the bottom of the article.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9pt;margin-top:6.95pt;width:460.95pt;height:61.6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">
                <v:textbox style="mso-fit-shape-to-text:t">
                  <w:txbxContent>
                    <w:p w:rsidR="0042471C" w:rsidRPr="00312078" w:rsidRDefault="0042471C" w:rsidP="0042471C">
                      <w:pPr>
                        <w:rPr>
                          <w:b/>
                        </w:rPr>
                      </w:pPr>
                      <w:r w:rsidRPr="00312078">
                        <w:rPr>
                          <w:b/>
                        </w:rPr>
                        <w:t>Directions:</w:t>
                      </w:r>
                    </w:p>
                    <w:p w:rsidR="0042471C" w:rsidRPr="00312078" w:rsidRDefault="0042471C" w:rsidP="0042471C">
                      <w:pPr>
                        <w:pStyle w:val="ListParagraph"/>
                        <w:numPr>
                          <w:ilvl w:val="0"/>
                          <w:numId w:val="3"/>
                        </w:numPr>
                        <w:spacing w:after="0" w:line="240" w:lineRule="auto"/>
                        <w:rPr>
                          <w:b/>
                        </w:rPr>
                      </w:pPr>
                      <w:r w:rsidRPr="00312078">
                        <w:rPr>
                          <w:b/>
                        </w:rPr>
                        <w:t>Show evidence of a close reading (highlighting key points and making notes in the margins – can be questions, thoughts, confusion, etc.)</w:t>
                      </w:r>
                    </w:p>
                    <w:p w:rsidR="0042471C" w:rsidRPr="00312078" w:rsidRDefault="00766B5E" w:rsidP="0042471C">
                      <w:pPr>
                        <w:pStyle w:val="ListParagraph"/>
                        <w:numPr>
                          <w:ilvl w:val="0"/>
                          <w:numId w:val="3"/>
                        </w:numPr>
                        <w:spacing w:after="0" w:line="240" w:lineRule="auto"/>
                        <w:rPr>
                          <w:b/>
                        </w:rPr>
                      </w:pPr>
                      <w:r>
                        <w:rPr>
                          <w:b/>
                        </w:rPr>
                        <w:t>Do the activity at the bottom of the article.</w:t>
                      </w:r>
                    </w:p>
                  </w:txbxContent>
                </v:textbox>
              </v:shape>
            </w:pict>
          </mc:Fallback>
        </mc:AlternateContent>
      </w:r>
    </w:p>
    <w:p w:rsidR="0042471C" w:rsidRDefault="0042471C" w:rsidP="0042471C">
      <w:pPr>
        <w:pStyle w:val="Heading1"/>
        <w:spacing w:before="0" w:beforeAutospacing="0" w:after="0" w:afterAutospacing="0" w:line="300" w:lineRule="atLeast"/>
        <w:rPr>
          <w:rFonts w:cs="Arial"/>
          <w:sz w:val="32"/>
          <w:szCs w:val="32"/>
        </w:rPr>
      </w:pPr>
    </w:p>
    <w:p w:rsidR="0042471C" w:rsidRDefault="0042471C" w:rsidP="0042471C">
      <w:pPr>
        <w:spacing w:before="100" w:beforeAutospacing="1" w:after="100" w:afterAutospacing="1" w:line="312" w:lineRule="atLeast"/>
        <w:ind w:left="-540" w:right="-540"/>
        <w:outlineLvl w:val="1"/>
        <w:rPr>
          <w:color w:val="000000"/>
          <w:kern w:val="36"/>
        </w:rPr>
      </w:pPr>
    </w:p>
    <w:p w:rsidR="00766B5E" w:rsidRPr="00766B5E" w:rsidRDefault="00766B5E" w:rsidP="00766B5E">
      <w:pPr>
        <w:pStyle w:val="Heading1"/>
        <w:rPr>
          <w:rFonts w:cs="Arial"/>
          <w:sz w:val="28"/>
          <w:szCs w:val="28"/>
        </w:rPr>
      </w:pPr>
      <w:r w:rsidRPr="00766B5E">
        <w:rPr>
          <w:rFonts w:cs="Arial"/>
          <w:sz w:val="28"/>
          <w:szCs w:val="28"/>
        </w:rPr>
        <w:t>Former Stanford dean explains why helicopter parenting is ruining a generation of children</w:t>
      </w:r>
    </w:p>
    <w:p w:rsidR="00766B5E" w:rsidRDefault="00766B5E" w:rsidP="00766B5E">
      <w:pPr>
        <w:spacing w:line="300" w:lineRule="atLeast"/>
        <w:rPr>
          <w:rFonts w:ascii="FranklinITCProLight" w:hAnsi="FranklinITCProLight" w:cs="Arial"/>
          <w:sz w:val="21"/>
          <w:szCs w:val="21"/>
        </w:rPr>
      </w:pPr>
      <w:r>
        <w:rPr>
          <w:rStyle w:val="pb-byline3"/>
          <w:rFonts w:ascii="FranklinITCProLight" w:hAnsi="FranklinITCProLight" w:cs="Arial"/>
          <w:sz w:val="21"/>
          <w:szCs w:val="21"/>
        </w:rPr>
        <w:t xml:space="preserve">By </w:t>
      </w:r>
      <w:hyperlink r:id="rId5" w:history="1">
        <w:r>
          <w:rPr>
            <w:rStyle w:val="Hyperlink"/>
            <w:rFonts w:ascii="FranklinITCProLight" w:hAnsi="FranklinITCProLight" w:cs="Arial"/>
            <w:sz w:val="21"/>
            <w:szCs w:val="21"/>
          </w:rPr>
          <w:t>Emma Brown</w:t>
        </w:r>
      </w:hyperlink>
      <w:r>
        <w:rPr>
          <w:rFonts w:ascii="FranklinITCProLight" w:hAnsi="FranklinITCProLight" w:cs="Arial"/>
          <w:sz w:val="21"/>
          <w:szCs w:val="21"/>
        </w:rPr>
        <w:t xml:space="preserve"> </w:t>
      </w:r>
      <w:r>
        <w:rPr>
          <w:rStyle w:val="pb-timestamp3"/>
          <w:rFonts w:cs="Arial"/>
        </w:rPr>
        <w:t>October 16</w:t>
      </w:r>
      <w:r>
        <w:rPr>
          <w:rFonts w:ascii="FranklinITCProLight" w:hAnsi="FranklinITCProLight" w:cs="Arial"/>
          <w:sz w:val="21"/>
          <w:szCs w:val="21"/>
        </w:rPr>
        <w:t xml:space="preserve"> </w:t>
      </w:r>
    </w:p>
    <w:p w:rsidR="00766B5E" w:rsidRDefault="00766B5E" w:rsidP="00766B5E">
      <w:pPr>
        <w:spacing w:line="300" w:lineRule="atLeast"/>
        <w:rPr>
          <w:rFonts w:ascii="FranklinITCProLight" w:hAnsi="FranklinITCProLight" w:cs="Arial"/>
          <w:sz w:val="21"/>
          <w:szCs w:val="21"/>
        </w:rPr>
      </w:pPr>
    </w:p>
    <w:p w:rsidR="00766B5E" w:rsidRPr="00766B5E" w:rsidRDefault="00766B5E" w:rsidP="00766B5E">
      <w:pPr>
        <w:spacing w:line="300" w:lineRule="atLeast"/>
        <w:rPr>
          <w:rFonts w:ascii="FranklinITCProLight" w:hAnsi="FranklinITCProLight" w:cs="Arial"/>
          <w:sz w:val="21"/>
          <w:szCs w:val="21"/>
        </w:rPr>
      </w:pPr>
      <w:r>
        <w:rPr>
          <w:rFonts w:cs="Arial"/>
        </w:rPr>
        <w:t xml:space="preserve">Julie </w:t>
      </w:r>
      <w:proofErr w:type="spellStart"/>
      <w:r>
        <w:rPr>
          <w:rFonts w:cs="Arial"/>
        </w:rPr>
        <w:t>Lythcott-Haims</w:t>
      </w:r>
      <w:proofErr w:type="spellEnd"/>
      <w:r>
        <w:rPr>
          <w:rFonts w:cs="Arial"/>
        </w:rPr>
        <w:t xml:space="preserve"> noticed a disturbing trend during her decade as a dean of freshmen at Stanford University. Incoming students were brilliant and accomplished and virtually flawless, on paper. But with each year, more of them seemed incapable of taking care of themselves.</w:t>
      </w:r>
    </w:p>
    <w:p w:rsidR="00766B5E" w:rsidRDefault="00766B5E" w:rsidP="00766B5E">
      <w:pPr>
        <w:pStyle w:val="NormalWeb"/>
        <w:rPr>
          <w:rFonts w:cs="Arial"/>
        </w:rPr>
      </w:pPr>
      <w:r>
        <w:rPr>
          <w:rFonts w:cs="Arial"/>
        </w:rPr>
        <w:t>At the same time, parents were becoming more and more involved in their children’s lives. They talked to their children multiple times a day and swooped in to personally intervene whenever something difficult happened.</w:t>
      </w:r>
    </w:p>
    <w:p w:rsidR="00766B5E" w:rsidRDefault="00766B5E" w:rsidP="00766B5E">
      <w:pPr>
        <w:pStyle w:val="NormalWeb"/>
        <w:rPr>
          <w:rFonts w:cs="Arial"/>
        </w:rPr>
      </w:pPr>
      <w:r>
        <w:rPr>
          <w:rFonts w:cs="Arial"/>
        </w:rPr>
        <w:t xml:space="preserve">From her former position at one of the world’s most prestigious schools, </w:t>
      </w:r>
      <w:r>
        <w:rPr>
          <w:rFonts w:cs="Arial"/>
        </w:rPr>
        <w:softHyphen/>
      </w:r>
      <w:proofErr w:type="spellStart"/>
      <w:r>
        <w:rPr>
          <w:rFonts w:cs="Arial"/>
        </w:rPr>
        <w:t>Lythcott-Haims</w:t>
      </w:r>
      <w:proofErr w:type="spellEnd"/>
      <w:r>
        <w:rPr>
          <w:rFonts w:cs="Arial"/>
        </w:rPr>
        <w:t xml:space="preserve"> came to believe that mothers and fathers in affluent communities have been hobbling their children by trying so hard to make sure they succeed and by working so diligently to protect them from disappointment, failure and hardship.</w:t>
      </w:r>
    </w:p>
    <w:p w:rsidR="00766B5E" w:rsidRDefault="00766B5E" w:rsidP="00766B5E">
      <w:pPr>
        <w:pStyle w:val="NormalWeb"/>
        <w:rPr>
          <w:rFonts w:cs="Arial"/>
        </w:rPr>
      </w:pPr>
      <w:r>
        <w:rPr>
          <w:rFonts w:cs="Arial"/>
        </w:rPr>
        <w:t>Such “</w:t>
      </w:r>
      <w:proofErr w:type="spellStart"/>
      <w:r>
        <w:rPr>
          <w:rFonts w:cs="Arial"/>
        </w:rPr>
        <w:t>overhelping</w:t>
      </w:r>
      <w:proofErr w:type="spellEnd"/>
      <w:r>
        <w:rPr>
          <w:rFonts w:cs="Arial"/>
        </w:rPr>
        <w:t xml:space="preserve">” might assist children in developing impressive résumés for college </w:t>
      </w:r>
      <w:proofErr w:type="gramStart"/>
      <w:r>
        <w:rPr>
          <w:rFonts w:cs="Arial"/>
        </w:rPr>
        <w:t>admission</w:t>
      </w:r>
      <w:proofErr w:type="gramEnd"/>
      <w:r>
        <w:rPr>
          <w:rFonts w:cs="Arial"/>
        </w:rPr>
        <w:t xml:space="preserve">, but it also robs them of the chance to learn who they are, what they love and how to navigate the world, </w:t>
      </w:r>
      <w:proofErr w:type="spellStart"/>
      <w:r>
        <w:rPr>
          <w:rFonts w:cs="Arial"/>
        </w:rPr>
        <w:t>Lythcott-Haims</w:t>
      </w:r>
      <w:proofErr w:type="spellEnd"/>
      <w:r>
        <w:rPr>
          <w:rFonts w:cs="Arial"/>
        </w:rPr>
        <w:t xml:space="preserve"> argues in her book, “</w:t>
      </w:r>
      <w:hyperlink r:id="rId6" w:history="1">
        <w:r>
          <w:rPr>
            <w:rStyle w:val="Hyperlink"/>
            <w:rFonts w:cs="Arial"/>
          </w:rPr>
          <w:t xml:space="preserve">How to Raise an Adult: Break Free of the </w:t>
        </w:r>
        <w:proofErr w:type="spellStart"/>
        <w:r>
          <w:rPr>
            <w:rStyle w:val="Hyperlink"/>
            <w:rFonts w:cs="Arial"/>
          </w:rPr>
          <w:t>Overparenting</w:t>
        </w:r>
        <w:proofErr w:type="spellEnd"/>
        <w:r>
          <w:rPr>
            <w:rStyle w:val="Hyperlink"/>
            <w:rFonts w:cs="Arial"/>
          </w:rPr>
          <w:t xml:space="preserve"> Trap and Prepare Your Kid for Success</w:t>
        </w:r>
      </w:hyperlink>
      <w:r>
        <w:rPr>
          <w:rFonts w:cs="Arial"/>
        </w:rPr>
        <w:t>.”</w:t>
      </w:r>
    </w:p>
    <w:p w:rsidR="00766B5E" w:rsidRDefault="00766B5E" w:rsidP="00766B5E">
      <w:pPr>
        <w:pStyle w:val="NormalWeb"/>
        <w:rPr>
          <w:rFonts w:cs="Arial"/>
        </w:rPr>
      </w:pPr>
      <w:r>
        <w:rPr>
          <w:rFonts w:cs="Arial"/>
        </w:rPr>
        <w:t xml:space="preserve">“We want so badly to help them by shepherding them from milestone to milestone and by shielding them from failure and pain. But </w:t>
      </w:r>
      <w:proofErr w:type="spellStart"/>
      <w:r>
        <w:rPr>
          <w:rFonts w:cs="Arial"/>
        </w:rPr>
        <w:t>overhelping</w:t>
      </w:r>
      <w:proofErr w:type="spellEnd"/>
      <w:r>
        <w:rPr>
          <w:rFonts w:cs="Arial"/>
        </w:rPr>
        <w:t xml:space="preserve"> causes harm,” she writes. “It can leave young adults without the strengths of skill, will and character that are needed to know themselves and to craft a life.”</w:t>
      </w:r>
    </w:p>
    <w:p w:rsidR="00766B5E" w:rsidRDefault="00766B5E" w:rsidP="00766B5E">
      <w:pPr>
        <w:pStyle w:val="NormalWeb"/>
        <w:rPr>
          <w:rFonts w:ascii="Georgia" w:hAnsi="Georgia" w:cs="Arial"/>
          <w:sz w:val="27"/>
          <w:szCs w:val="27"/>
        </w:rPr>
      </w:pPr>
      <w:bookmarkStart w:id="0" w:name="7f7ac07e0c"/>
      <w:bookmarkEnd w:id="0"/>
      <w:proofErr w:type="spellStart"/>
      <w:r>
        <w:rPr>
          <w:rFonts w:cs="Arial"/>
        </w:rPr>
        <w:t>Lythcott-Haims</w:t>
      </w:r>
      <w:proofErr w:type="spellEnd"/>
      <w:r>
        <w:rPr>
          <w:rFonts w:cs="Arial"/>
        </w:rPr>
        <w:t xml:space="preserve"> is one of a growing number of writers — including Jessica </w:t>
      </w:r>
      <w:proofErr w:type="spellStart"/>
      <w:r>
        <w:rPr>
          <w:rFonts w:cs="Arial"/>
        </w:rPr>
        <w:t>Lahey</w:t>
      </w:r>
      <w:proofErr w:type="spellEnd"/>
      <w:r>
        <w:rPr>
          <w:rFonts w:cs="Arial"/>
        </w:rPr>
        <w:t xml:space="preserve"> (“The Gift of Failure”) and Jennifer Senior (“All Joy and No Fun: The Paradox of Modern Parenthood”) — who are urging stressed-out “helicopter” parents to breathe and loosen their grip on their </w:t>
      </w:r>
      <w:proofErr w:type="gramStart"/>
      <w:r>
        <w:rPr>
          <w:rFonts w:cs="Arial"/>
        </w:rPr>
        <w:t>children</w:t>
      </w:r>
      <w:proofErr w:type="gramEnd"/>
      <w:r>
        <w:rPr>
          <w:rFonts w:cs="Arial"/>
        </w:rPr>
        <w:t>.</w:t>
      </w:r>
    </w:p>
    <w:p w:rsidR="00766B5E" w:rsidRDefault="00766B5E" w:rsidP="00766B5E">
      <w:pPr>
        <w:pStyle w:val="NormalWeb"/>
        <w:rPr>
          <w:rFonts w:cs="Arial"/>
        </w:rPr>
      </w:pPr>
      <w:r>
        <w:rPr>
          <w:rFonts w:cs="Arial"/>
        </w:rPr>
        <w:t xml:space="preserve">“Don’t call me a parenting expert,” </w:t>
      </w:r>
      <w:proofErr w:type="spellStart"/>
      <w:r>
        <w:rPr>
          <w:rFonts w:cs="Arial"/>
        </w:rPr>
        <w:t>Lythcott-Haims</w:t>
      </w:r>
      <w:proofErr w:type="spellEnd"/>
      <w:r>
        <w:rPr>
          <w:rFonts w:cs="Arial"/>
        </w:rPr>
        <w:t xml:space="preserve"> said in an interview. “I’m interested in humans’ thriving, and it turns out that </w:t>
      </w:r>
      <w:proofErr w:type="spellStart"/>
      <w:r>
        <w:rPr>
          <w:rFonts w:cs="Arial"/>
        </w:rPr>
        <w:t>overparenting</w:t>
      </w:r>
      <w:proofErr w:type="spellEnd"/>
      <w:r>
        <w:rPr>
          <w:rFonts w:cs="Arial"/>
        </w:rPr>
        <w:t xml:space="preserve"> is getting in the way of that.”</w:t>
      </w:r>
    </w:p>
    <w:p w:rsidR="00766B5E" w:rsidRDefault="00766B5E" w:rsidP="00766B5E">
      <w:pPr>
        <w:pStyle w:val="NormalWeb"/>
        <w:rPr>
          <w:rFonts w:cs="Arial"/>
        </w:rPr>
      </w:pPr>
      <w:r>
        <w:rPr>
          <w:rFonts w:cs="Arial"/>
        </w:rPr>
        <w:t xml:space="preserve">She cites reams of statistics on the rise of depression and other mental and emotional health problems among the nation’s young people. She has seen the effects up close: </w:t>
      </w:r>
      <w:r>
        <w:rPr>
          <w:rFonts w:cs="Arial"/>
        </w:rPr>
        <w:softHyphen/>
      </w:r>
      <w:proofErr w:type="spellStart"/>
      <w:r>
        <w:rPr>
          <w:rFonts w:cs="Arial"/>
        </w:rPr>
        <w:t>Lythcott-Haims</w:t>
      </w:r>
      <w:proofErr w:type="spellEnd"/>
      <w:r>
        <w:rPr>
          <w:rFonts w:cs="Arial"/>
        </w:rPr>
        <w:t xml:space="preserve"> lives in Palo Alto, Calif., a community that, following a string of suicides in the past year, has undertaken a period of soul-searching about what parents can do to stem the pressure that young people face.</w:t>
      </w:r>
    </w:p>
    <w:p w:rsidR="00766B5E" w:rsidRDefault="00766B5E" w:rsidP="00766B5E">
      <w:pPr>
        <w:pStyle w:val="NormalWeb"/>
        <w:rPr>
          <w:rFonts w:cs="Arial"/>
        </w:rPr>
      </w:pPr>
      <w:r>
        <w:rPr>
          <w:rFonts w:cs="Arial"/>
        </w:rPr>
        <w:t>Her book tour is taking her to more school auditoriums and parent groups than bookstores. She tells stories about overinvolved mothers and fathers and shares statistics about rising depression and other mental health problems in young people, which she hopes will spark change in communities across the country where helicopter parents are making themselves, and their children, miserable.</w:t>
      </w:r>
    </w:p>
    <w:p w:rsidR="00766B5E" w:rsidRDefault="00766B5E" w:rsidP="00766B5E">
      <w:pPr>
        <w:pStyle w:val="NormalWeb"/>
        <w:rPr>
          <w:rFonts w:cs="Arial"/>
        </w:rPr>
      </w:pPr>
      <w:r>
        <w:rPr>
          <w:rFonts w:cs="Arial"/>
        </w:rPr>
        <w:t>“Our job as a parent is to put ourselves out of a job,” she said. “We need to know that our children have the wherewithal to get up in the morning and take care of themselves.”</w:t>
      </w:r>
    </w:p>
    <w:p w:rsidR="00766B5E" w:rsidRDefault="00766B5E" w:rsidP="00766B5E">
      <w:pPr>
        <w:pStyle w:val="NormalWeb"/>
        <w:rPr>
          <w:rFonts w:ascii="Georgia" w:hAnsi="Georgia" w:cs="Arial"/>
          <w:sz w:val="27"/>
          <w:szCs w:val="27"/>
        </w:rPr>
      </w:pPr>
      <w:r>
        <w:rPr>
          <w:rFonts w:cs="Arial"/>
        </w:rPr>
        <w:t xml:space="preserve">And how can parents help their children become self-sufficient? Teach them the skills they’ll need in real life and give them enough leash to practice those skills on their own, </w:t>
      </w:r>
      <w:proofErr w:type="spellStart"/>
      <w:r>
        <w:rPr>
          <w:rFonts w:cs="Arial"/>
        </w:rPr>
        <w:t>Lythcott-Haims</w:t>
      </w:r>
      <w:proofErr w:type="spellEnd"/>
      <w:r>
        <w:rPr>
          <w:rFonts w:cs="Arial"/>
        </w:rPr>
        <w:t xml:space="preserve"> said. And have them do chores. “Chores build a sense of accountability. They build life skills and a work ethic,” she said.</w:t>
      </w:r>
    </w:p>
    <w:p w:rsidR="00766B5E" w:rsidRDefault="00766B5E" w:rsidP="00766B5E">
      <w:pPr>
        <w:pStyle w:val="NormalWeb"/>
        <w:rPr>
          <w:rFonts w:cs="Arial"/>
        </w:rPr>
      </w:pPr>
      <w:proofErr w:type="spellStart"/>
      <w:r>
        <w:rPr>
          <w:rFonts w:cs="Arial"/>
        </w:rPr>
        <w:t>Lythcott-Haims</w:t>
      </w:r>
      <w:proofErr w:type="spellEnd"/>
      <w:r>
        <w:rPr>
          <w:rFonts w:cs="Arial"/>
        </w:rPr>
        <w:t xml:space="preserve"> said many parents ask how they can unilaterally deescalate in what feels like a college-admissions arms race. How can they relax about getting their child into Harvard if every other parent is going full speed ahead?</w:t>
      </w:r>
    </w:p>
    <w:p w:rsidR="00766B5E" w:rsidRDefault="00766B5E" w:rsidP="00766B5E">
      <w:pPr>
        <w:pStyle w:val="NormalWeb"/>
        <w:rPr>
          <w:rFonts w:cs="Arial"/>
        </w:rPr>
      </w:pPr>
      <w:r>
        <w:rPr>
          <w:rFonts w:cs="Arial"/>
        </w:rPr>
        <w:t>She said colleges could help tamp down on the admissions craze by going test-optional, leaving it up to students whether to submit SAT or ACT scores. And perhaps top-tier schools could agree to limit the number of such schools that each student may apply to, she said.</w:t>
      </w:r>
    </w:p>
    <w:p w:rsidR="00766B5E" w:rsidRDefault="00766B5E" w:rsidP="00766B5E">
      <w:pPr>
        <w:pStyle w:val="NormalWeb"/>
        <w:rPr>
          <w:rFonts w:cs="Arial"/>
        </w:rPr>
      </w:pPr>
      <w:r>
        <w:rPr>
          <w:rFonts w:cs="Arial"/>
        </w:rPr>
        <w:t>She urges families to think more broadly about what makes for a “good” college. Excellent educational experiences can be had at schools that are not among U.S. News and World Report’s top 20, she said, and several schools will accept students who don’t have a perfect résumé.</w:t>
      </w:r>
    </w:p>
    <w:p w:rsidR="00766B5E" w:rsidRDefault="00766B5E" w:rsidP="00766B5E">
      <w:pPr>
        <w:pStyle w:val="NormalWeb"/>
        <w:rPr>
          <w:rFonts w:cs="Arial"/>
        </w:rPr>
      </w:pPr>
      <w:r>
        <w:rPr>
          <w:rFonts w:cs="Arial"/>
        </w:rPr>
        <w:t>Parents need to see that even children who succeed in doing the impossible — getting into Stanford, Harvard or other elite schools — bear the scars of the admissions arms race.</w:t>
      </w:r>
    </w:p>
    <w:p w:rsidR="00766B5E" w:rsidRDefault="00766B5E" w:rsidP="00766B5E">
      <w:pPr>
        <w:pStyle w:val="NormalWeb"/>
        <w:rPr>
          <w:rFonts w:cs="Arial"/>
        </w:rPr>
      </w:pPr>
      <w:r>
        <w:rPr>
          <w:rFonts w:cs="Arial"/>
        </w:rPr>
        <w:t xml:space="preserve">“They’re breathless,” </w:t>
      </w:r>
      <w:proofErr w:type="spellStart"/>
      <w:r>
        <w:rPr>
          <w:rFonts w:cs="Arial"/>
        </w:rPr>
        <w:t>Lythcott-Haims</w:t>
      </w:r>
      <w:proofErr w:type="spellEnd"/>
      <w:r>
        <w:rPr>
          <w:rFonts w:cs="Arial"/>
        </w:rPr>
        <w:t xml:space="preserve"> said. “They’re brittle. They’re old before their time.”</w:t>
      </w:r>
    </w:p>
    <w:p w:rsidR="00457512" w:rsidRPr="00EA69C1" w:rsidRDefault="00F878DA">
      <w:pPr>
        <w:rPr>
          <w:sz w:val="24"/>
          <w:szCs w:val="24"/>
        </w:rPr>
      </w:pPr>
      <w:r>
        <w:rPr>
          <w:noProof/>
          <w:sz w:val="24"/>
          <w:szCs w:val="24"/>
        </w:rPr>
        <mc:AlternateContent>
          <mc:Choice Requires="wps">
            <w:drawing>
              <wp:anchor distT="0" distB="0" distL="114300" distR="114300" simplePos="0" relativeHeight="251661312" behindDoc="0" locked="0" layoutInCell="1" allowOverlap="1" wp14:anchorId="6EE160A8" wp14:editId="57460703">
                <wp:simplePos x="0" y="0"/>
                <wp:positionH relativeFrom="column">
                  <wp:posOffset>-19050</wp:posOffset>
                </wp:positionH>
                <wp:positionV relativeFrom="paragraph">
                  <wp:posOffset>44450</wp:posOffset>
                </wp:positionV>
                <wp:extent cx="5854065" cy="2724150"/>
                <wp:effectExtent l="0" t="0" r="13335" b="1905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4065" cy="2724150"/>
                        </a:xfrm>
                        <a:prstGeom prst="rect">
                          <a:avLst/>
                        </a:prstGeom>
                        <a:solidFill>
                          <a:srgbClr val="FFFFFF"/>
                        </a:solidFill>
                        <a:ln w="9525">
                          <a:solidFill>
                            <a:srgbClr val="000000"/>
                          </a:solidFill>
                          <a:miter lim="800000"/>
                          <a:headEnd/>
                          <a:tailEnd/>
                        </a:ln>
                      </wps:spPr>
                      <wps:txbx>
                        <w:txbxContent>
                          <w:p w:rsidR="0042471C" w:rsidRDefault="00766B5E" w:rsidP="0042471C">
                            <w:pPr>
                              <w:spacing w:before="100" w:beforeAutospacing="1" w:after="100" w:afterAutospacing="1"/>
                              <w:rPr>
                                <w:rFonts w:eastAsia="Times New Roman" w:cs="Arial"/>
                              </w:rPr>
                            </w:pPr>
                            <w:r>
                              <w:rPr>
                                <w:b/>
                              </w:rPr>
                              <w:t xml:space="preserve">Create the following chart on </w:t>
                            </w:r>
                            <w:proofErr w:type="spellStart"/>
                            <w:r>
                              <w:rPr>
                                <w:b/>
                              </w:rPr>
                              <w:t>looseleaf</w:t>
                            </w:r>
                            <w:proofErr w:type="spellEnd"/>
                            <w:r>
                              <w:rPr>
                                <w:b/>
                              </w:rPr>
                              <w:t xml:space="preserve"> and staple it to this article for marks:</w:t>
                            </w:r>
                            <w:r w:rsidR="0042471C">
                              <w:rPr>
                                <w:b/>
                              </w:rPr>
                              <w:t xml:space="preserve"> </w:t>
                            </w:r>
                          </w:p>
                          <w:tbl>
                            <w:tblPr>
                              <w:tblStyle w:val="TableGrid"/>
                              <w:tblW w:w="0" w:type="auto"/>
                              <w:tblLook w:val="04A0" w:firstRow="1" w:lastRow="0" w:firstColumn="1" w:lastColumn="0" w:noHBand="0" w:noVBand="1"/>
                            </w:tblPr>
                            <w:tblGrid>
                              <w:gridCol w:w="4454"/>
                              <w:gridCol w:w="4453"/>
                            </w:tblGrid>
                            <w:tr w:rsidR="00315C8D" w:rsidTr="00315C8D">
                              <w:tc>
                                <w:tcPr>
                                  <w:tcW w:w="4461" w:type="dxa"/>
                                </w:tcPr>
                                <w:p w:rsidR="00315C8D" w:rsidRPr="00315C8D" w:rsidRDefault="00315C8D" w:rsidP="0042471C">
                                  <w:pPr>
                                    <w:spacing w:before="100" w:beforeAutospacing="1" w:after="100" w:afterAutospacing="1"/>
                                    <w:rPr>
                                      <w:rFonts w:eastAsia="Times New Roman" w:cs="Arial"/>
                                    </w:rPr>
                                  </w:pPr>
                                  <w:r w:rsidRPr="00315C8D">
                                    <w:rPr>
                                      <w:rFonts w:eastAsia="Times New Roman" w:cs="Arial"/>
                                    </w:rPr>
                                    <w:t>Three things that you learned from the article (main ideas/important points).  These can be written as quotes or examples.</w:t>
                                  </w:r>
                                </w:p>
                              </w:tc>
                              <w:tc>
                                <w:tcPr>
                                  <w:tcW w:w="4461" w:type="dxa"/>
                                </w:tcPr>
                                <w:p w:rsidR="00315C8D" w:rsidRPr="00315C8D" w:rsidRDefault="00315C8D" w:rsidP="0042471C">
                                  <w:pPr>
                                    <w:spacing w:before="100" w:beforeAutospacing="1" w:after="100" w:afterAutospacing="1"/>
                                    <w:rPr>
                                      <w:rFonts w:eastAsia="Times New Roman" w:cs="Arial"/>
                                    </w:rPr>
                                  </w:pPr>
                                  <w:r w:rsidRPr="00315C8D">
                                    <w:rPr>
                                      <w:rFonts w:eastAsia="Times New Roman" w:cs="Arial"/>
                                    </w:rPr>
                                    <w:t>Why learning that piece of information is of value to you in your life.</w:t>
                                  </w:r>
                                </w:p>
                              </w:tc>
                            </w:tr>
                            <w:tr w:rsidR="00315C8D" w:rsidTr="00315C8D">
                              <w:tc>
                                <w:tcPr>
                                  <w:tcW w:w="4461" w:type="dxa"/>
                                </w:tcPr>
                                <w:p w:rsidR="00315C8D" w:rsidRDefault="00315C8D" w:rsidP="0042471C">
                                  <w:pPr>
                                    <w:spacing w:before="100" w:beforeAutospacing="1" w:after="100" w:afterAutospacing="1"/>
                                    <w:rPr>
                                      <w:rFonts w:eastAsia="Times New Roman" w:cs="Arial"/>
                                      <w:sz w:val="24"/>
                                      <w:szCs w:val="24"/>
                                    </w:rPr>
                                  </w:pPr>
                                  <w:r>
                                    <w:rPr>
                                      <w:rFonts w:eastAsia="Times New Roman" w:cs="Arial"/>
                                      <w:sz w:val="24"/>
                                      <w:szCs w:val="24"/>
                                    </w:rPr>
                                    <w:t>1.</w:t>
                                  </w:r>
                                </w:p>
                                <w:p w:rsidR="00315C8D" w:rsidRDefault="00315C8D" w:rsidP="0042471C">
                                  <w:pPr>
                                    <w:spacing w:before="100" w:beforeAutospacing="1" w:after="100" w:afterAutospacing="1"/>
                                    <w:rPr>
                                      <w:rFonts w:eastAsia="Times New Roman" w:cs="Arial"/>
                                      <w:sz w:val="24"/>
                                      <w:szCs w:val="24"/>
                                    </w:rPr>
                                  </w:pPr>
                                </w:p>
                              </w:tc>
                              <w:tc>
                                <w:tcPr>
                                  <w:tcW w:w="4461" w:type="dxa"/>
                                </w:tcPr>
                                <w:p w:rsidR="00315C8D" w:rsidRDefault="00315C8D" w:rsidP="0042471C">
                                  <w:pPr>
                                    <w:spacing w:before="100" w:beforeAutospacing="1" w:after="100" w:afterAutospacing="1"/>
                                    <w:rPr>
                                      <w:rFonts w:eastAsia="Times New Roman" w:cs="Arial"/>
                                      <w:sz w:val="24"/>
                                      <w:szCs w:val="24"/>
                                    </w:rPr>
                                  </w:pPr>
                                </w:p>
                              </w:tc>
                            </w:tr>
                            <w:tr w:rsidR="00315C8D" w:rsidTr="00315C8D">
                              <w:tc>
                                <w:tcPr>
                                  <w:tcW w:w="4461" w:type="dxa"/>
                                </w:tcPr>
                                <w:p w:rsidR="00315C8D" w:rsidRDefault="00315C8D" w:rsidP="0042471C">
                                  <w:pPr>
                                    <w:spacing w:before="100" w:beforeAutospacing="1" w:after="100" w:afterAutospacing="1"/>
                                    <w:rPr>
                                      <w:rFonts w:eastAsia="Times New Roman" w:cs="Arial"/>
                                      <w:sz w:val="24"/>
                                      <w:szCs w:val="24"/>
                                    </w:rPr>
                                  </w:pPr>
                                  <w:r>
                                    <w:rPr>
                                      <w:rFonts w:eastAsia="Times New Roman" w:cs="Arial"/>
                                      <w:sz w:val="24"/>
                                      <w:szCs w:val="24"/>
                                    </w:rPr>
                                    <w:t>2.</w:t>
                                  </w:r>
                                </w:p>
                                <w:p w:rsidR="00315C8D" w:rsidRDefault="00315C8D" w:rsidP="0042471C">
                                  <w:pPr>
                                    <w:spacing w:before="100" w:beforeAutospacing="1" w:after="100" w:afterAutospacing="1"/>
                                    <w:rPr>
                                      <w:rFonts w:eastAsia="Times New Roman" w:cs="Arial"/>
                                      <w:sz w:val="24"/>
                                      <w:szCs w:val="24"/>
                                    </w:rPr>
                                  </w:pPr>
                                </w:p>
                              </w:tc>
                              <w:tc>
                                <w:tcPr>
                                  <w:tcW w:w="4461" w:type="dxa"/>
                                </w:tcPr>
                                <w:p w:rsidR="00315C8D" w:rsidRDefault="00315C8D" w:rsidP="0042471C">
                                  <w:pPr>
                                    <w:spacing w:before="100" w:beforeAutospacing="1" w:after="100" w:afterAutospacing="1"/>
                                    <w:rPr>
                                      <w:rFonts w:eastAsia="Times New Roman" w:cs="Arial"/>
                                      <w:sz w:val="24"/>
                                      <w:szCs w:val="24"/>
                                    </w:rPr>
                                  </w:pPr>
                                </w:p>
                              </w:tc>
                            </w:tr>
                            <w:tr w:rsidR="00315C8D" w:rsidTr="00315C8D">
                              <w:tc>
                                <w:tcPr>
                                  <w:tcW w:w="4461" w:type="dxa"/>
                                </w:tcPr>
                                <w:p w:rsidR="00315C8D" w:rsidRDefault="00315C8D" w:rsidP="0042471C">
                                  <w:pPr>
                                    <w:spacing w:before="100" w:beforeAutospacing="1" w:after="100" w:afterAutospacing="1"/>
                                    <w:rPr>
                                      <w:rFonts w:eastAsia="Times New Roman" w:cs="Arial"/>
                                      <w:sz w:val="24"/>
                                      <w:szCs w:val="24"/>
                                    </w:rPr>
                                  </w:pPr>
                                  <w:r>
                                    <w:rPr>
                                      <w:rFonts w:eastAsia="Times New Roman" w:cs="Arial"/>
                                      <w:sz w:val="24"/>
                                      <w:szCs w:val="24"/>
                                    </w:rPr>
                                    <w:t>3.</w:t>
                                  </w:r>
                                </w:p>
                                <w:p w:rsidR="00315C8D" w:rsidRDefault="00315C8D" w:rsidP="0042471C">
                                  <w:pPr>
                                    <w:spacing w:before="100" w:beforeAutospacing="1" w:after="100" w:afterAutospacing="1"/>
                                    <w:rPr>
                                      <w:rFonts w:eastAsia="Times New Roman" w:cs="Arial"/>
                                      <w:sz w:val="24"/>
                                      <w:szCs w:val="24"/>
                                    </w:rPr>
                                  </w:pPr>
                                  <w:bookmarkStart w:id="1" w:name="_GoBack"/>
                                  <w:bookmarkEnd w:id="1"/>
                                </w:p>
                              </w:tc>
                              <w:tc>
                                <w:tcPr>
                                  <w:tcW w:w="4461" w:type="dxa"/>
                                </w:tcPr>
                                <w:p w:rsidR="00315C8D" w:rsidRDefault="00315C8D" w:rsidP="0042471C">
                                  <w:pPr>
                                    <w:spacing w:before="100" w:beforeAutospacing="1" w:after="100" w:afterAutospacing="1"/>
                                    <w:rPr>
                                      <w:rFonts w:eastAsia="Times New Roman" w:cs="Arial"/>
                                      <w:sz w:val="24"/>
                                      <w:szCs w:val="24"/>
                                    </w:rPr>
                                  </w:pPr>
                                </w:p>
                              </w:tc>
                            </w:tr>
                          </w:tbl>
                          <w:p w:rsidR="00766B5E" w:rsidRPr="00EA69C1" w:rsidRDefault="00766B5E" w:rsidP="0042471C">
                            <w:pPr>
                              <w:spacing w:before="100" w:beforeAutospacing="1" w:after="100" w:afterAutospacing="1"/>
                              <w:rPr>
                                <w:rFonts w:eastAsia="Times New Roman" w:cs="Arial"/>
                                <w:sz w:val="24"/>
                                <w:szCs w:val="24"/>
                              </w:rPr>
                            </w:pPr>
                          </w:p>
                          <w:p w:rsidR="0042471C" w:rsidRPr="00312078" w:rsidRDefault="0042471C" w:rsidP="0042471C">
                            <w:pPr>
                              <w:rPr>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EE160A8" id="Text Box 3" o:spid="_x0000_s1027" type="#_x0000_t202" style="position:absolute;margin-left:-1.5pt;margin-top:3.5pt;width:460.95pt;height:21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">
                <v:textbox>
                  <w:txbxContent>
                    <w:p w:rsidR="0042471C" w:rsidRDefault="00766B5E" w:rsidP="0042471C">
                      <w:pPr>
                        <w:spacing w:before="100" w:beforeAutospacing="1" w:after="100" w:afterAutospacing="1"/>
                        <w:rPr>
                          <w:rFonts w:eastAsia="Times New Roman" w:cs="Arial"/>
                        </w:rPr>
                      </w:pPr>
                      <w:r>
                        <w:rPr>
                          <w:b/>
                        </w:rPr>
                        <w:t xml:space="preserve">Create the following chart on </w:t>
                      </w:r>
                      <w:proofErr w:type="spellStart"/>
                      <w:r>
                        <w:rPr>
                          <w:b/>
                        </w:rPr>
                        <w:t>looseleaf</w:t>
                      </w:r>
                      <w:proofErr w:type="spellEnd"/>
                      <w:r>
                        <w:rPr>
                          <w:b/>
                        </w:rPr>
                        <w:t xml:space="preserve"> and staple it to this article for marks:</w:t>
                      </w:r>
                      <w:r w:rsidR="0042471C">
                        <w:rPr>
                          <w:b/>
                        </w:rPr>
                        <w:t xml:space="preserve"> </w:t>
                      </w:r>
                    </w:p>
                    <w:tbl>
                      <w:tblPr>
                        <w:tblStyle w:val="TableGrid"/>
                        <w:tblW w:w="0" w:type="auto"/>
                        <w:tblLook w:val="04A0" w:firstRow="1" w:lastRow="0" w:firstColumn="1" w:lastColumn="0" w:noHBand="0" w:noVBand="1"/>
                      </w:tblPr>
                      <w:tblGrid>
                        <w:gridCol w:w="4454"/>
                        <w:gridCol w:w="4453"/>
                      </w:tblGrid>
                      <w:tr w:rsidR="00315C8D" w:rsidTr="00315C8D">
                        <w:tc>
                          <w:tcPr>
                            <w:tcW w:w="4461" w:type="dxa"/>
                          </w:tcPr>
                          <w:p w:rsidR="00315C8D" w:rsidRPr="00315C8D" w:rsidRDefault="00315C8D" w:rsidP="0042471C">
                            <w:pPr>
                              <w:spacing w:before="100" w:beforeAutospacing="1" w:after="100" w:afterAutospacing="1"/>
                              <w:rPr>
                                <w:rFonts w:eastAsia="Times New Roman" w:cs="Arial"/>
                              </w:rPr>
                            </w:pPr>
                            <w:r w:rsidRPr="00315C8D">
                              <w:rPr>
                                <w:rFonts w:eastAsia="Times New Roman" w:cs="Arial"/>
                              </w:rPr>
                              <w:t>Three things that you learned from the article (main ideas/important points).  These can be written as quotes or examples.</w:t>
                            </w:r>
                          </w:p>
                        </w:tc>
                        <w:tc>
                          <w:tcPr>
                            <w:tcW w:w="4461" w:type="dxa"/>
                          </w:tcPr>
                          <w:p w:rsidR="00315C8D" w:rsidRPr="00315C8D" w:rsidRDefault="00315C8D" w:rsidP="0042471C">
                            <w:pPr>
                              <w:spacing w:before="100" w:beforeAutospacing="1" w:after="100" w:afterAutospacing="1"/>
                              <w:rPr>
                                <w:rFonts w:eastAsia="Times New Roman" w:cs="Arial"/>
                              </w:rPr>
                            </w:pPr>
                            <w:r w:rsidRPr="00315C8D">
                              <w:rPr>
                                <w:rFonts w:eastAsia="Times New Roman" w:cs="Arial"/>
                              </w:rPr>
                              <w:t>Why learning that piece of information is of value to you in your life.</w:t>
                            </w:r>
                          </w:p>
                        </w:tc>
                      </w:tr>
                      <w:tr w:rsidR="00315C8D" w:rsidTr="00315C8D">
                        <w:tc>
                          <w:tcPr>
                            <w:tcW w:w="4461" w:type="dxa"/>
                          </w:tcPr>
                          <w:p w:rsidR="00315C8D" w:rsidRDefault="00315C8D" w:rsidP="0042471C">
                            <w:pPr>
                              <w:spacing w:before="100" w:beforeAutospacing="1" w:after="100" w:afterAutospacing="1"/>
                              <w:rPr>
                                <w:rFonts w:eastAsia="Times New Roman" w:cs="Arial"/>
                                <w:sz w:val="24"/>
                                <w:szCs w:val="24"/>
                              </w:rPr>
                            </w:pPr>
                            <w:r>
                              <w:rPr>
                                <w:rFonts w:eastAsia="Times New Roman" w:cs="Arial"/>
                                <w:sz w:val="24"/>
                                <w:szCs w:val="24"/>
                              </w:rPr>
                              <w:t>1.</w:t>
                            </w:r>
                          </w:p>
                          <w:p w:rsidR="00315C8D" w:rsidRDefault="00315C8D" w:rsidP="0042471C">
                            <w:pPr>
                              <w:spacing w:before="100" w:beforeAutospacing="1" w:after="100" w:afterAutospacing="1"/>
                              <w:rPr>
                                <w:rFonts w:eastAsia="Times New Roman" w:cs="Arial"/>
                                <w:sz w:val="24"/>
                                <w:szCs w:val="24"/>
                              </w:rPr>
                            </w:pPr>
                          </w:p>
                        </w:tc>
                        <w:tc>
                          <w:tcPr>
                            <w:tcW w:w="4461" w:type="dxa"/>
                          </w:tcPr>
                          <w:p w:rsidR="00315C8D" w:rsidRDefault="00315C8D" w:rsidP="0042471C">
                            <w:pPr>
                              <w:spacing w:before="100" w:beforeAutospacing="1" w:after="100" w:afterAutospacing="1"/>
                              <w:rPr>
                                <w:rFonts w:eastAsia="Times New Roman" w:cs="Arial"/>
                                <w:sz w:val="24"/>
                                <w:szCs w:val="24"/>
                              </w:rPr>
                            </w:pPr>
                          </w:p>
                        </w:tc>
                      </w:tr>
                      <w:tr w:rsidR="00315C8D" w:rsidTr="00315C8D">
                        <w:tc>
                          <w:tcPr>
                            <w:tcW w:w="4461" w:type="dxa"/>
                          </w:tcPr>
                          <w:p w:rsidR="00315C8D" w:rsidRDefault="00315C8D" w:rsidP="0042471C">
                            <w:pPr>
                              <w:spacing w:before="100" w:beforeAutospacing="1" w:after="100" w:afterAutospacing="1"/>
                              <w:rPr>
                                <w:rFonts w:eastAsia="Times New Roman" w:cs="Arial"/>
                                <w:sz w:val="24"/>
                                <w:szCs w:val="24"/>
                              </w:rPr>
                            </w:pPr>
                            <w:r>
                              <w:rPr>
                                <w:rFonts w:eastAsia="Times New Roman" w:cs="Arial"/>
                                <w:sz w:val="24"/>
                                <w:szCs w:val="24"/>
                              </w:rPr>
                              <w:t>2.</w:t>
                            </w:r>
                          </w:p>
                          <w:p w:rsidR="00315C8D" w:rsidRDefault="00315C8D" w:rsidP="0042471C">
                            <w:pPr>
                              <w:spacing w:before="100" w:beforeAutospacing="1" w:after="100" w:afterAutospacing="1"/>
                              <w:rPr>
                                <w:rFonts w:eastAsia="Times New Roman" w:cs="Arial"/>
                                <w:sz w:val="24"/>
                                <w:szCs w:val="24"/>
                              </w:rPr>
                            </w:pPr>
                          </w:p>
                        </w:tc>
                        <w:tc>
                          <w:tcPr>
                            <w:tcW w:w="4461" w:type="dxa"/>
                          </w:tcPr>
                          <w:p w:rsidR="00315C8D" w:rsidRDefault="00315C8D" w:rsidP="0042471C">
                            <w:pPr>
                              <w:spacing w:before="100" w:beforeAutospacing="1" w:after="100" w:afterAutospacing="1"/>
                              <w:rPr>
                                <w:rFonts w:eastAsia="Times New Roman" w:cs="Arial"/>
                                <w:sz w:val="24"/>
                                <w:szCs w:val="24"/>
                              </w:rPr>
                            </w:pPr>
                          </w:p>
                        </w:tc>
                      </w:tr>
                      <w:tr w:rsidR="00315C8D" w:rsidTr="00315C8D">
                        <w:tc>
                          <w:tcPr>
                            <w:tcW w:w="4461" w:type="dxa"/>
                          </w:tcPr>
                          <w:p w:rsidR="00315C8D" w:rsidRDefault="00315C8D" w:rsidP="0042471C">
                            <w:pPr>
                              <w:spacing w:before="100" w:beforeAutospacing="1" w:after="100" w:afterAutospacing="1"/>
                              <w:rPr>
                                <w:rFonts w:eastAsia="Times New Roman" w:cs="Arial"/>
                                <w:sz w:val="24"/>
                                <w:szCs w:val="24"/>
                              </w:rPr>
                            </w:pPr>
                            <w:r>
                              <w:rPr>
                                <w:rFonts w:eastAsia="Times New Roman" w:cs="Arial"/>
                                <w:sz w:val="24"/>
                                <w:szCs w:val="24"/>
                              </w:rPr>
                              <w:t>3.</w:t>
                            </w:r>
                          </w:p>
                          <w:p w:rsidR="00315C8D" w:rsidRDefault="00315C8D" w:rsidP="0042471C">
                            <w:pPr>
                              <w:spacing w:before="100" w:beforeAutospacing="1" w:after="100" w:afterAutospacing="1"/>
                              <w:rPr>
                                <w:rFonts w:eastAsia="Times New Roman" w:cs="Arial"/>
                                <w:sz w:val="24"/>
                                <w:szCs w:val="24"/>
                              </w:rPr>
                            </w:pPr>
                            <w:bookmarkStart w:id="2" w:name="_GoBack"/>
                            <w:bookmarkEnd w:id="2"/>
                          </w:p>
                        </w:tc>
                        <w:tc>
                          <w:tcPr>
                            <w:tcW w:w="4461" w:type="dxa"/>
                          </w:tcPr>
                          <w:p w:rsidR="00315C8D" w:rsidRDefault="00315C8D" w:rsidP="0042471C">
                            <w:pPr>
                              <w:spacing w:before="100" w:beforeAutospacing="1" w:after="100" w:afterAutospacing="1"/>
                              <w:rPr>
                                <w:rFonts w:eastAsia="Times New Roman" w:cs="Arial"/>
                                <w:sz w:val="24"/>
                                <w:szCs w:val="24"/>
                              </w:rPr>
                            </w:pPr>
                          </w:p>
                        </w:tc>
                      </w:tr>
                    </w:tbl>
                    <w:p w:rsidR="00766B5E" w:rsidRPr="00EA69C1" w:rsidRDefault="00766B5E" w:rsidP="0042471C">
                      <w:pPr>
                        <w:spacing w:before="100" w:beforeAutospacing="1" w:after="100" w:afterAutospacing="1"/>
                        <w:rPr>
                          <w:rFonts w:eastAsia="Times New Roman" w:cs="Arial"/>
                          <w:sz w:val="24"/>
                          <w:szCs w:val="24"/>
                        </w:rPr>
                      </w:pPr>
                    </w:p>
                    <w:p w:rsidR="0042471C" w:rsidRPr="00312078" w:rsidRDefault="0042471C" w:rsidP="0042471C">
                      <w:pPr>
                        <w:rPr>
                          <w:b/>
                        </w:rPr>
                      </w:pPr>
                    </w:p>
                  </w:txbxContent>
                </v:textbox>
              </v:shape>
            </w:pict>
          </mc:Fallback>
        </mc:AlternateContent>
      </w:r>
    </w:p>
    <w:sectPr w:rsidR="00457512" w:rsidRPr="00EA69C1" w:rsidSect="004575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anklinGothicFSMediumCondens">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FranklinITCProLight">
    <w:altName w:val="Times New Roman"/>
    <w:charset w:val="00"/>
    <w:family w:val="auto"/>
    <w:pitch w:val="default"/>
  </w:font>
  <w:font w:name="FranklinITCProBold">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CE4047"/>
    <w:multiLevelType w:val="multilevel"/>
    <w:tmpl w:val="67BAE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8E1829"/>
    <w:multiLevelType w:val="multilevel"/>
    <w:tmpl w:val="DA30E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4330DB9"/>
    <w:multiLevelType w:val="hybridMultilevel"/>
    <w:tmpl w:val="BF3605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E501DC2"/>
    <w:multiLevelType w:val="multilevel"/>
    <w:tmpl w:val="A9C6A5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69C1"/>
    <w:rsid w:val="000F0BDB"/>
    <w:rsid w:val="002B061C"/>
    <w:rsid w:val="00315C8D"/>
    <w:rsid w:val="0042471C"/>
    <w:rsid w:val="00457512"/>
    <w:rsid w:val="00766B5E"/>
    <w:rsid w:val="00816B25"/>
    <w:rsid w:val="008A0613"/>
    <w:rsid w:val="009771EC"/>
    <w:rsid w:val="00EA69C1"/>
    <w:rsid w:val="00F878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5:docId w15:val="{A5B6D577-80F3-4DB7-8400-4C0C56754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7512"/>
  </w:style>
  <w:style w:type="paragraph" w:styleId="Heading1">
    <w:name w:val="heading 1"/>
    <w:basedOn w:val="Normal"/>
    <w:link w:val="Heading1Char"/>
    <w:uiPriority w:val="9"/>
    <w:qFormat/>
    <w:rsid w:val="0042471C"/>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A69C1"/>
    <w:rPr>
      <w:strike w:val="0"/>
      <w:dstrike w:val="0"/>
      <w:color w:val="0044AA"/>
      <w:sz w:val="24"/>
      <w:szCs w:val="24"/>
      <w:u w:val="none"/>
      <w:effect w:val="none"/>
      <w:shd w:val="clear" w:color="auto" w:fill="auto"/>
      <w:vertAlign w:val="baseline"/>
    </w:rPr>
  </w:style>
  <w:style w:type="paragraph" w:styleId="NormalWeb">
    <w:name w:val="Normal (Web)"/>
    <w:basedOn w:val="Normal"/>
    <w:uiPriority w:val="99"/>
    <w:semiHidden/>
    <w:unhideWhenUsed/>
    <w:rsid w:val="00EA69C1"/>
    <w:pPr>
      <w:spacing w:before="100" w:beforeAutospacing="1" w:after="100" w:afterAutospacing="1"/>
    </w:pPr>
    <w:rPr>
      <w:rFonts w:ascii="Times New Roman" w:eastAsia="Times New Roman" w:hAnsi="Times New Roman" w:cs="Times New Roman"/>
      <w:sz w:val="24"/>
      <w:szCs w:val="24"/>
    </w:rPr>
  </w:style>
  <w:style w:type="paragraph" w:customStyle="1" w:styleId="meta">
    <w:name w:val="meta"/>
    <w:basedOn w:val="Normal"/>
    <w:rsid w:val="00EA69C1"/>
    <w:pPr>
      <w:spacing w:before="100" w:beforeAutospacing="1" w:after="50"/>
    </w:pPr>
    <w:rPr>
      <w:rFonts w:ascii="FranklinGothicFSMediumCondens" w:eastAsia="Times New Roman" w:hAnsi="FranklinGothicFSMediumCondens" w:cs="Times New Roman"/>
      <w:caps/>
      <w:color w:val="666666"/>
      <w:sz w:val="24"/>
      <w:szCs w:val="24"/>
    </w:rPr>
  </w:style>
  <w:style w:type="paragraph" w:customStyle="1" w:styleId="zero">
    <w:name w:val="zero"/>
    <w:basedOn w:val="Normal"/>
    <w:rsid w:val="00EA69C1"/>
    <w:pPr>
      <w:spacing w:before="100" w:beforeAutospacing="1" w:after="100" w:afterAutospacing="1"/>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A69C1"/>
    <w:rPr>
      <w:rFonts w:ascii="Tahoma" w:hAnsi="Tahoma" w:cs="Tahoma"/>
      <w:sz w:val="16"/>
      <w:szCs w:val="16"/>
    </w:rPr>
  </w:style>
  <w:style w:type="character" w:customStyle="1" w:styleId="BalloonTextChar">
    <w:name w:val="Balloon Text Char"/>
    <w:basedOn w:val="DefaultParagraphFont"/>
    <w:link w:val="BalloonText"/>
    <w:uiPriority w:val="99"/>
    <w:semiHidden/>
    <w:rsid w:val="00EA69C1"/>
    <w:rPr>
      <w:rFonts w:ascii="Tahoma" w:hAnsi="Tahoma" w:cs="Tahoma"/>
      <w:sz w:val="16"/>
      <w:szCs w:val="16"/>
    </w:rPr>
  </w:style>
  <w:style w:type="character" w:customStyle="1" w:styleId="Heading1Char">
    <w:name w:val="Heading 1 Char"/>
    <w:basedOn w:val="DefaultParagraphFont"/>
    <w:link w:val="Heading1"/>
    <w:uiPriority w:val="9"/>
    <w:rsid w:val="0042471C"/>
    <w:rPr>
      <w:rFonts w:ascii="Times New Roman" w:eastAsia="Times New Roman" w:hAnsi="Times New Roman" w:cs="Times New Roman"/>
      <w:b/>
      <w:bCs/>
      <w:kern w:val="36"/>
      <w:sz w:val="48"/>
      <w:szCs w:val="48"/>
    </w:rPr>
  </w:style>
  <w:style w:type="paragraph" w:styleId="ListParagraph">
    <w:name w:val="List Paragraph"/>
    <w:basedOn w:val="Normal"/>
    <w:uiPriority w:val="34"/>
    <w:qFormat/>
    <w:rsid w:val="0042471C"/>
    <w:pPr>
      <w:spacing w:after="200" w:line="276" w:lineRule="auto"/>
      <w:ind w:left="720"/>
      <w:contextualSpacing/>
    </w:pPr>
  </w:style>
  <w:style w:type="character" w:styleId="Emphasis">
    <w:name w:val="Emphasis"/>
    <w:basedOn w:val="DefaultParagraphFont"/>
    <w:uiPriority w:val="20"/>
    <w:qFormat/>
    <w:rsid w:val="00766B5E"/>
    <w:rPr>
      <w:i/>
      <w:iCs/>
    </w:rPr>
  </w:style>
  <w:style w:type="character" w:styleId="Strong">
    <w:name w:val="Strong"/>
    <w:basedOn w:val="DefaultParagraphFont"/>
    <w:uiPriority w:val="22"/>
    <w:qFormat/>
    <w:rsid w:val="00766B5E"/>
    <w:rPr>
      <w:b/>
      <w:bCs/>
    </w:rPr>
  </w:style>
  <w:style w:type="character" w:customStyle="1" w:styleId="hidetext">
    <w:name w:val="hidetext"/>
    <w:basedOn w:val="DefaultParagraphFont"/>
    <w:rsid w:val="00766B5E"/>
  </w:style>
  <w:style w:type="character" w:customStyle="1" w:styleId="echocontainer7">
    <w:name w:val="echo_container7"/>
    <w:basedOn w:val="DefaultParagraphFont"/>
    <w:rsid w:val="00766B5E"/>
  </w:style>
  <w:style w:type="character" w:customStyle="1" w:styleId="pb-byline3">
    <w:name w:val="pb-byline3"/>
    <w:basedOn w:val="DefaultParagraphFont"/>
    <w:rsid w:val="00766B5E"/>
  </w:style>
  <w:style w:type="character" w:customStyle="1" w:styleId="pb-timestamp3">
    <w:name w:val="pb-timestamp3"/>
    <w:basedOn w:val="DefaultParagraphFont"/>
    <w:rsid w:val="00766B5E"/>
    <w:rPr>
      <w:rFonts w:ascii="FranklinITCProLight" w:hAnsi="FranklinITCProLight" w:hint="default"/>
      <w:i w:val="0"/>
      <w:iCs w:val="0"/>
      <w:color w:val="B2B2B2"/>
      <w:sz w:val="18"/>
      <w:szCs w:val="18"/>
    </w:rPr>
  </w:style>
  <w:style w:type="character" w:customStyle="1" w:styleId="ptv-promo-video-headline3">
    <w:name w:val="ptv-promo-video-headline3"/>
    <w:basedOn w:val="DefaultParagraphFont"/>
    <w:rsid w:val="00766B5E"/>
    <w:rPr>
      <w:rFonts w:ascii="FranklinITCProLight" w:hAnsi="FranklinITCProLight" w:hint="default"/>
      <w:color w:val="FFFFFF"/>
      <w:sz w:val="27"/>
      <w:szCs w:val="27"/>
    </w:rPr>
  </w:style>
  <w:style w:type="character" w:customStyle="1" w:styleId="ptv-promo-play-prompt3">
    <w:name w:val="ptv-promo-play-prompt3"/>
    <w:basedOn w:val="DefaultParagraphFont"/>
    <w:rsid w:val="00766B5E"/>
    <w:rPr>
      <w:rFonts w:ascii="FranklinITCProBold" w:hAnsi="FranklinITCProBold" w:hint="default"/>
    </w:rPr>
  </w:style>
  <w:style w:type="character" w:customStyle="1" w:styleId="ptv-promo-play-duration">
    <w:name w:val="ptv-promo-play-duration"/>
    <w:basedOn w:val="DefaultParagraphFont"/>
    <w:rsid w:val="00766B5E"/>
  </w:style>
  <w:style w:type="character" w:customStyle="1" w:styleId="ptv-promo-play-live3">
    <w:name w:val="ptv-promo-play-live3"/>
    <w:basedOn w:val="DefaultParagraphFont"/>
    <w:rsid w:val="00766B5E"/>
    <w:rPr>
      <w:vanish/>
      <w:webHidden w:val="0"/>
      <w:specVanish w:val="0"/>
    </w:rPr>
  </w:style>
  <w:style w:type="character" w:customStyle="1" w:styleId="pb-caption3">
    <w:name w:val="pb-caption3"/>
    <w:basedOn w:val="DefaultParagraphFont"/>
    <w:rsid w:val="00766B5E"/>
    <w:rPr>
      <w:rFonts w:ascii="FranklinITCProLight" w:hAnsi="FranklinITCProLight" w:hint="default"/>
      <w:i w:val="0"/>
      <w:iCs w:val="0"/>
      <w:color w:val="6E6E6E"/>
      <w:sz w:val="23"/>
      <w:szCs w:val="23"/>
    </w:rPr>
  </w:style>
  <w:style w:type="table" w:styleId="TableGrid">
    <w:name w:val="Table Grid"/>
    <w:basedOn w:val="TableNormal"/>
    <w:uiPriority w:val="59"/>
    <w:rsid w:val="00315C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9917088">
      <w:bodyDiv w:val="1"/>
      <w:marLeft w:val="0"/>
      <w:marRight w:val="0"/>
      <w:marTop w:val="0"/>
      <w:marBottom w:val="0"/>
      <w:divBdr>
        <w:top w:val="none" w:sz="0" w:space="0" w:color="auto"/>
        <w:left w:val="none" w:sz="0" w:space="0" w:color="auto"/>
        <w:bottom w:val="none" w:sz="0" w:space="0" w:color="auto"/>
        <w:right w:val="none" w:sz="0" w:space="0" w:color="auto"/>
      </w:divBdr>
      <w:divsChild>
        <w:div w:id="1388383154">
          <w:marLeft w:val="0"/>
          <w:marRight w:val="0"/>
          <w:marTop w:val="0"/>
          <w:marBottom w:val="0"/>
          <w:divBdr>
            <w:top w:val="none" w:sz="0" w:space="0" w:color="auto"/>
            <w:left w:val="none" w:sz="0" w:space="0" w:color="auto"/>
            <w:bottom w:val="none" w:sz="0" w:space="0" w:color="auto"/>
            <w:right w:val="none" w:sz="0" w:space="0" w:color="auto"/>
          </w:divBdr>
          <w:divsChild>
            <w:div w:id="61174230">
              <w:marLeft w:val="0"/>
              <w:marRight w:val="0"/>
              <w:marTop w:val="0"/>
              <w:marBottom w:val="0"/>
              <w:divBdr>
                <w:top w:val="none" w:sz="0" w:space="0" w:color="auto"/>
                <w:left w:val="none" w:sz="0" w:space="0" w:color="auto"/>
                <w:bottom w:val="none" w:sz="0" w:space="0" w:color="auto"/>
                <w:right w:val="none" w:sz="0" w:space="0" w:color="auto"/>
              </w:divBdr>
              <w:divsChild>
                <w:div w:id="1068765168">
                  <w:marLeft w:val="0"/>
                  <w:marRight w:val="0"/>
                  <w:marTop w:val="0"/>
                  <w:marBottom w:val="0"/>
                  <w:divBdr>
                    <w:top w:val="none" w:sz="0" w:space="0" w:color="auto"/>
                    <w:left w:val="none" w:sz="0" w:space="0" w:color="auto"/>
                    <w:bottom w:val="none" w:sz="0" w:space="0" w:color="auto"/>
                    <w:right w:val="none" w:sz="0" w:space="0" w:color="auto"/>
                  </w:divBdr>
                  <w:divsChild>
                    <w:div w:id="1998724290">
                      <w:marLeft w:val="0"/>
                      <w:marRight w:val="0"/>
                      <w:marTop w:val="0"/>
                      <w:marBottom w:val="0"/>
                      <w:divBdr>
                        <w:top w:val="none" w:sz="0" w:space="0" w:color="auto"/>
                        <w:left w:val="none" w:sz="0" w:space="0" w:color="auto"/>
                        <w:bottom w:val="none" w:sz="0" w:space="0" w:color="auto"/>
                        <w:right w:val="none" w:sz="0" w:space="0" w:color="auto"/>
                      </w:divBdr>
                    </w:div>
                  </w:divsChild>
                </w:div>
                <w:div w:id="1597440669">
                  <w:marLeft w:val="0"/>
                  <w:marRight w:val="0"/>
                  <w:marTop w:val="0"/>
                  <w:marBottom w:val="0"/>
                  <w:divBdr>
                    <w:top w:val="none" w:sz="0" w:space="0" w:color="auto"/>
                    <w:left w:val="none" w:sz="0" w:space="0" w:color="auto"/>
                    <w:bottom w:val="none" w:sz="0" w:space="0" w:color="auto"/>
                    <w:right w:val="none" w:sz="0" w:space="0" w:color="auto"/>
                  </w:divBdr>
                  <w:divsChild>
                    <w:div w:id="486938124">
                      <w:marLeft w:val="0"/>
                      <w:marRight w:val="0"/>
                      <w:marTop w:val="0"/>
                      <w:marBottom w:val="0"/>
                      <w:divBdr>
                        <w:top w:val="none" w:sz="0" w:space="0" w:color="auto"/>
                        <w:left w:val="none" w:sz="0" w:space="0" w:color="auto"/>
                        <w:bottom w:val="none" w:sz="0" w:space="0" w:color="auto"/>
                        <w:right w:val="none" w:sz="0" w:space="0" w:color="auto"/>
                      </w:divBdr>
                      <w:divsChild>
                        <w:div w:id="1282609087">
                          <w:marLeft w:val="0"/>
                          <w:marRight w:val="0"/>
                          <w:marTop w:val="0"/>
                          <w:marBottom w:val="0"/>
                          <w:divBdr>
                            <w:top w:val="none" w:sz="0" w:space="0" w:color="auto"/>
                            <w:left w:val="none" w:sz="0" w:space="0" w:color="auto"/>
                            <w:bottom w:val="none" w:sz="0" w:space="0" w:color="auto"/>
                            <w:right w:val="none" w:sz="0" w:space="0" w:color="auto"/>
                          </w:divBdr>
                          <w:divsChild>
                            <w:div w:id="726877374">
                              <w:marLeft w:val="0"/>
                              <w:marRight w:val="0"/>
                              <w:marTop w:val="0"/>
                              <w:marBottom w:val="0"/>
                              <w:divBdr>
                                <w:top w:val="none" w:sz="0" w:space="0" w:color="auto"/>
                                <w:left w:val="none" w:sz="0" w:space="0" w:color="auto"/>
                                <w:bottom w:val="none" w:sz="0" w:space="0" w:color="auto"/>
                                <w:right w:val="none" w:sz="0" w:space="0" w:color="auto"/>
                              </w:divBdr>
                              <w:divsChild>
                                <w:div w:id="2116751267">
                                  <w:marLeft w:val="0"/>
                                  <w:marRight w:val="0"/>
                                  <w:marTop w:val="0"/>
                                  <w:marBottom w:val="0"/>
                                  <w:divBdr>
                                    <w:top w:val="none" w:sz="0" w:space="0" w:color="auto"/>
                                    <w:left w:val="none" w:sz="0" w:space="0" w:color="auto"/>
                                    <w:bottom w:val="none" w:sz="0" w:space="0" w:color="auto"/>
                                    <w:right w:val="none" w:sz="0" w:space="0" w:color="auto"/>
                                  </w:divBdr>
                                </w:div>
                                <w:div w:id="1695764536">
                                  <w:marLeft w:val="0"/>
                                  <w:marRight w:val="0"/>
                                  <w:marTop w:val="0"/>
                                  <w:marBottom w:val="0"/>
                                  <w:divBdr>
                                    <w:top w:val="none" w:sz="0" w:space="0" w:color="auto"/>
                                    <w:left w:val="none" w:sz="0" w:space="0" w:color="auto"/>
                                    <w:bottom w:val="none" w:sz="0" w:space="0" w:color="auto"/>
                                    <w:right w:val="none" w:sz="0" w:space="0" w:color="auto"/>
                                  </w:divBdr>
                                </w:div>
                                <w:div w:id="780806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2300794">
                  <w:marLeft w:val="0"/>
                  <w:marRight w:val="0"/>
                  <w:marTop w:val="0"/>
                  <w:marBottom w:val="0"/>
                  <w:divBdr>
                    <w:top w:val="none" w:sz="0" w:space="0" w:color="auto"/>
                    <w:left w:val="none" w:sz="0" w:space="0" w:color="auto"/>
                    <w:bottom w:val="none" w:sz="0" w:space="0" w:color="auto"/>
                    <w:right w:val="none" w:sz="0" w:space="0" w:color="auto"/>
                  </w:divBdr>
                  <w:divsChild>
                    <w:div w:id="1702046799">
                      <w:marLeft w:val="0"/>
                      <w:marRight w:val="0"/>
                      <w:marTop w:val="0"/>
                      <w:marBottom w:val="0"/>
                      <w:divBdr>
                        <w:top w:val="none" w:sz="0" w:space="0" w:color="auto"/>
                        <w:left w:val="none" w:sz="0" w:space="0" w:color="auto"/>
                        <w:bottom w:val="none" w:sz="0" w:space="0" w:color="auto"/>
                        <w:right w:val="none" w:sz="0" w:space="0" w:color="auto"/>
                      </w:divBdr>
                      <w:divsChild>
                        <w:div w:id="1507211174">
                          <w:marLeft w:val="0"/>
                          <w:marRight w:val="0"/>
                          <w:marTop w:val="0"/>
                          <w:marBottom w:val="0"/>
                          <w:divBdr>
                            <w:top w:val="none" w:sz="0" w:space="0" w:color="auto"/>
                            <w:left w:val="none" w:sz="0" w:space="0" w:color="auto"/>
                            <w:bottom w:val="none" w:sz="0" w:space="0" w:color="auto"/>
                            <w:right w:val="none" w:sz="0" w:space="0" w:color="auto"/>
                          </w:divBdr>
                          <w:divsChild>
                            <w:div w:id="1017586258">
                              <w:marLeft w:val="0"/>
                              <w:marRight w:val="0"/>
                              <w:marTop w:val="0"/>
                              <w:marBottom w:val="0"/>
                              <w:divBdr>
                                <w:top w:val="none" w:sz="0" w:space="0" w:color="auto"/>
                                <w:left w:val="none" w:sz="0" w:space="0" w:color="auto"/>
                                <w:bottom w:val="none" w:sz="0" w:space="0" w:color="auto"/>
                                <w:right w:val="none" w:sz="0" w:space="0" w:color="auto"/>
                              </w:divBdr>
                            </w:div>
                            <w:div w:id="2435558">
                              <w:marLeft w:val="0"/>
                              <w:marRight w:val="0"/>
                              <w:marTop w:val="300"/>
                              <w:marBottom w:val="300"/>
                              <w:divBdr>
                                <w:top w:val="single" w:sz="6" w:space="15" w:color="D5D5D5"/>
                                <w:left w:val="none" w:sz="0" w:space="0" w:color="auto"/>
                                <w:bottom w:val="single" w:sz="6" w:space="15" w:color="D5D5D5"/>
                                <w:right w:val="none" w:sz="0" w:space="0" w:color="auto"/>
                              </w:divBdr>
                              <w:divsChild>
                                <w:div w:id="1120950430">
                                  <w:marLeft w:val="0"/>
                                  <w:marRight w:val="0"/>
                                  <w:marTop w:val="0"/>
                                  <w:marBottom w:val="0"/>
                                  <w:divBdr>
                                    <w:top w:val="none" w:sz="0" w:space="0" w:color="auto"/>
                                    <w:left w:val="none" w:sz="0" w:space="0" w:color="auto"/>
                                    <w:bottom w:val="none" w:sz="0" w:space="0" w:color="auto"/>
                                    <w:right w:val="none" w:sz="0" w:space="0" w:color="auto"/>
                                  </w:divBdr>
                                  <w:divsChild>
                                    <w:div w:id="1152793232">
                                      <w:marLeft w:val="0"/>
                                      <w:marRight w:val="0"/>
                                      <w:marTop w:val="0"/>
                                      <w:marBottom w:val="0"/>
                                      <w:divBdr>
                                        <w:top w:val="none" w:sz="0" w:space="0" w:color="auto"/>
                                        <w:left w:val="none" w:sz="0" w:space="0" w:color="auto"/>
                                        <w:bottom w:val="none" w:sz="0" w:space="0" w:color="auto"/>
                                        <w:right w:val="none" w:sz="0" w:space="0" w:color="auto"/>
                                      </w:divBdr>
                                      <w:divsChild>
                                        <w:div w:id="3020226">
                                          <w:marLeft w:val="0"/>
                                          <w:marRight w:val="0"/>
                                          <w:marTop w:val="0"/>
                                          <w:marBottom w:val="0"/>
                                          <w:divBdr>
                                            <w:top w:val="none" w:sz="0" w:space="0" w:color="auto"/>
                                            <w:left w:val="none" w:sz="0" w:space="0" w:color="auto"/>
                                            <w:bottom w:val="none" w:sz="0" w:space="0" w:color="auto"/>
                                            <w:right w:val="none" w:sz="0" w:space="0" w:color="auto"/>
                                          </w:divBdr>
                                          <w:divsChild>
                                            <w:div w:id="1025641823">
                                              <w:marLeft w:val="0"/>
                                              <w:marRight w:val="0"/>
                                              <w:marTop w:val="0"/>
                                              <w:marBottom w:val="0"/>
                                              <w:divBdr>
                                                <w:top w:val="none" w:sz="0" w:space="0" w:color="auto"/>
                                                <w:left w:val="none" w:sz="0" w:space="0" w:color="auto"/>
                                                <w:bottom w:val="none" w:sz="0" w:space="0" w:color="auto"/>
                                                <w:right w:val="none" w:sz="0" w:space="0" w:color="auto"/>
                                              </w:divBdr>
                                            </w:div>
                                            <w:div w:id="65304808">
                                              <w:marLeft w:val="300"/>
                                              <w:marRight w:val="300"/>
                                              <w:marTop w:val="300"/>
                                              <w:marBottom w:val="300"/>
                                              <w:divBdr>
                                                <w:top w:val="none" w:sz="0" w:space="0" w:color="auto"/>
                                                <w:left w:val="none" w:sz="0" w:space="0" w:color="auto"/>
                                                <w:bottom w:val="none" w:sz="0" w:space="0" w:color="auto"/>
                                                <w:right w:val="none" w:sz="0" w:space="0" w:color="auto"/>
                                              </w:divBdr>
                                            </w:div>
                                          </w:divsChild>
                                        </w:div>
                                      </w:divsChild>
                                    </w:div>
                                  </w:divsChild>
                                </w:div>
                                <w:div w:id="1363482692">
                                  <w:marLeft w:val="0"/>
                                  <w:marRight w:val="0"/>
                                  <w:marTop w:val="0"/>
                                  <w:marBottom w:val="0"/>
                                  <w:divBdr>
                                    <w:top w:val="none" w:sz="0" w:space="0" w:color="auto"/>
                                    <w:left w:val="none" w:sz="0" w:space="0" w:color="auto"/>
                                    <w:bottom w:val="none" w:sz="0" w:space="0" w:color="auto"/>
                                    <w:right w:val="none" w:sz="0" w:space="0" w:color="auto"/>
                                  </w:divBdr>
                                </w:div>
                              </w:divsChild>
                            </w:div>
                            <w:div w:id="2025403385">
                              <w:marLeft w:val="0"/>
                              <w:marRight w:val="0"/>
                              <w:marTop w:val="300"/>
                              <w:marBottom w:val="300"/>
                              <w:divBdr>
                                <w:top w:val="single" w:sz="6" w:space="15" w:color="D5D5D5"/>
                                <w:left w:val="none" w:sz="0" w:space="0" w:color="auto"/>
                                <w:bottom w:val="single" w:sz="6" w:space="15" w:color="D5D5D5"/>
                                <w:right w:val="none" w:sz="0" w:space="0" w:color="auto"/>
                              </w:divBdr>
                            </w:div>
                          </w:divsChild>
                        </w:div>
                      </w:divsChild>
                    </w:div>
                  </w:divsChild>
                </w:div>
              </w:divsChild>
            </w:div>
          </w:divsChild>
        </w:div>
      </w:divsChild>
    </w:div>
    <w:div w:id="1645232683">
      <w:bodyDiv w:val="1"/>
      <w:marLeft w:val="0"/>
      <w:marRight w:val="0"/>
      <w:marTop w:val="703"/>
      <w:marBottom w:val="0"/>
      <w:divBdr>
        <w:top w:val="none" w:sz="0" w:space="0" w:color="auto"/>
        <w:left w:val="none" w:sz="0" w:space="0" w:color="auto"/>
        <w:bottom w:val="none" w:sz="0" w:space="0" w:color="auto"/>
        <w:right w:val="none" w:sz="0" w:space="0" w:color="auto"/>
      </w:divBdr>
      <w:divsChild>
        <w:div w:id="46806489">
          <w:marLeft w:val="0"/>
          <w:marRight w:val="0"/>
          <w:marTop w:val="0"/>
          <w:marBottom w:val="0"/>
          <w:divBdr>
            <w:top w:val="none" w:sz="0" w:space="0" w:color="auto"/>
            <w:left w:val="none" w:sz="0" w:space="0" w:color="auto"/>
            <w:bottom w:val="none" w:sz="0" w:space="0" w:color="auto"/>
            <w:right w:val="none" w:sz="0" w:space="0" w:color="auto"/>
          </w:divBdr>
          <w:divsChild>
            <w:div w:id="425421688">
              <w:marLeft w:val="100"/>
              <w:marRight w:val="0"/>
              <w:marTop w:val="0"/>
              <w:marBottom w:val="0"/>
              <w:divBdr>
                <w:top w:val="none" w:sz="0" w:space="0" w:color="auto"/>
                <w:left w:val="none" w:sz="0" w:space="0" w:color="auto"/>
                <w:bottom w:val="none" w:sz="0" w:space="0" w:color="auto"/>
                <w:right w:val="none" w:sz="0" w:space="0" w:color="auto"/>
              </w:divBdr>
              <w:divsChild>
                <w:div w:id="199251254">
                  <w:marLeft w:val="0"/>
                  <w:marRight w:val="0"/>
                  <w:marTop w:val="0"/>
                  <w:marBottom w:val="0"/>
                  <w:divBdr>
                    <w:top w:val="none" w:sz="0" w:space="0" w:color="auto"/>
                    <w:left w:val="none" w:sz="0" w:space="0" w:color="auto"/>
                    <w:bottom w:val="none" w:sz="0" w:space="0" w:color="auto"/>
                    <w:right w:val="none" w:sz="0" w:space="0" w:color="auto"/>
                  </w:divBdr>
                  <w:divsChild>
                    <w:div w:id="1707944910">
                      <w:marLeft w:val="0"/>
                      <w:marRight w:val="0"/>
                      <w:marTop w:val="0"/>
                      <w:marBottom w:val="0"/>
                      <w:divBdr>
                        <w:top w:val="none" w:sz="0" w:space="0" w:color="auto"/>
                        <w:left w:val="none" w:sz="0" w:space="0" w:color="auto"/>
                        <w:bottom w:val="none" w:sz="0" w:space="0" w:color="auto"/>
                        <w:right w:val="none" w:sz="0" w:space="0" w:color="auto"/>
                      </w:divBdr>
                      <w:divsChild>
                        <w:div w:id="572810680">
                          <w:marLeft w:val="0"/>
                          <w:marRight w:val="0"/>
                          <w:marTop w:val="0"/>
                          <w:marBottom w:val="0"/>
                          <w:divBdr>
                            <w:top w:val="none" w:sz="0" w:space="0" w:color="auto"/>
                            <w:left w:val="none" w:sz="0" w:space="0" w:color="auto"/>
                            <w:bottom w:val="none" w:sz="0" w:space="0" w:color="auto"/>
                            <w:right w:val="none" w:sz="0" w:space="0" w:color="auto"/>
                          </w:divBdr>
                          <w:divsChild>
                            <w:div w:id="1079786774">
                              <w:marLeft w:val="0"/>
                              <w:marRight w:val="0"/>
                              <w:marTop w:val="0"/>
                              <w:marBottom w:val="0"/>
                              <w:divBdr>
                                <w:top w:val="none" w:sz="0" w:space="0" w:color="auto"/>
                                <w:left w:val="none" w:sz="0" w:space="0" w:color="auto"/>
                                <w:bottom w:val="none" w:sz="0" w:space="0" w:color="auto"/>
                                <w:right w:val="none" w:sz="0" w:space="0" w:color="auto"/>
                              </w:divBdr>
                              <w:divsChild>
                                <w:div w:id="7368440">
                                  <w:marLeft w:val="0"/>
                                  <w:marRight w:val="0"/>
                                  <w:marTop w:val="0"/>
                                  <w:marBottom w:val="0"/>
                                  <w:divBdr>
                                    <w:top w:val="none" w:sz="0" w:space="0" w:color="auto"/>
                                    <w:left w:val="none" w:sz="0" w:space="0" w:color="auto"/>
                                    <w:bottom w:val="none" w:sz="0" w:space="0" w:color="auto"/>
                                    <w:right w:val="none" w:sz="0" w:space="0" w:color="auto"/>
                                  </w:divBdr>
                                  <w:divsChild>
                                    <w:div w:id="1559055379">
                                      <w:marLeft w:val="0"/>
                                      <w:marRight w:val="0"/>
                                      <w:marTop w:val="0"/>
                                      <w:marBottom w:val="0"/>
                                      <w:divBdr>
                                        <w:top w:val="none" w:sz="0" w:space="0" w:color="auto"/>
                                        <w:left w:val="none" w:sz="0" w:space="0" w:color="auto"/>
                                        <w:bottom w:val="none" w:sz="0" w:space="0" w:color="auto"/>
                                        <w:right w:val="none" w:sz="0" w:space="0" w:color="auto"/>
                                      </w:divBdr>
                                      <w:divsChild>
                                        <w:div w:id="2069524445">
                                          <w:marLeft w:val="0"/>
                                          <w:marRight w:val="0"/>
                                          <w:marTop w:val="0"/>
                                          <w:marBottom w:val="0"/>
                                          <w:divBdr>
                                            <w:top w:val="none" w:sz="0" w:space="0" w:color="auto"/>
                                            <w:left w:val="none" w:sz="0" w:space="0" w:color="auto"/>
                                            <w:bottom w:val="none" w:sz="0" w:space="0" w:color="auto"/>
                                            <w:right w:val="none" w:sz="0" w:space="0" w:color="auto"/>
                                          </w:divBdr>
                                        </w:div>
                                        <w:div w:id="934438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mazon.com/gp/product/1627791779/ref=as_li_qf_sp_asin_il_tl?ie=UTF8&amp;amp;camp=1789&amp;amp;creative=9325&amp;amp;creativeASIN=1627791779&amp;amp;linkCode=as2&amp;amp;tag=thewaspos09-20&amp;amp;linkId=USLQZGP2WKJGKP5E" TargetMode="External"/><Relationship Id="rId5" Type="http://schemas.openxmlformats.org/officeDocument/2006/relationships/hyperlink" Target="http://www.washingtonpost.com/people/emma-brow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697</Words>
  <Characters>3973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DT16</dc:creator>
  <cp:lastModifiedBy>Cabel, Krista (ASD-N)</cp:lastModifiedBy>
  <cp:revision>4</cp:revision>
  <dcterms:created xsi:type="dcterms:W3CDTF">2015-10-22T12:41:00Z</dcterms:created>
  <dcterms:modified xsi:type="dcterms:W3CDTF">2015-10-22T12:54:00Z</dcterms:modified>
</cp:coreProperties>
</file>