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9BF3" w14:textId="77777777" w:rsidR="00C7714A" w:rsidRPr="00C50B1F" w:rsidRDefault="00C50B1F" w:rsidP="00C50B1F">
      <w:pPr>
        <w:jc w:val="right"/>
        <w:rPr>
          <w:b/>
          <w:sz w:val="28"/>
          <w:szCs w:val="28"/>
        </w:rPr>
      </w:pPr>
      <w:r w:rsidRPr="00C50B1F">
        <w:rPr>
          <w:b/>
          <w:sz w:val="28"/>
          <w:szCs w:val="28"/>
        </w:rPr>
        <w:t>Short Story Unit Review</w:t>
      </w:r>
    </w:p>
    <w:p w14:paraId="61B96DCD" w14:textId="77777777" w:rsidR="00C50B1F" w:rsidRDefault="00C50B1F" w:rsidP="00C50B1F">
      <w:pPr>
        <w:jc w:val="right"/>
      </w:pPr>
      <w:r>
        <w:t>Language Arts 10</w:t>
      </w:r>
    </w:p>
    <w:p w14:paraId="21B637FA" w14:textId="77777777" w:rsidR="00C50B1F" w:rsidRDefault="00C50B1F" w:rsidP="00C50B1F">
      <w:pPr>
        <w:jc w:val="right"/>
      </w:pPr>
    </w:p>
    <w:p w14:paraId="668E37E0" w14:textId="77777777" w:rsidR="00C50B1F" w:rsidRDefault="00C50B1F"/>
    <w:p w14:paraId="79028635" w14:textId="77777777" w:rsidR="00C50B1F" w:rsidRPr="00C50B1F" w:rsidRDefault="00C50B1F">
      <w:pPr>
        <w:rPr>
          <w:b/>
        </w:rPr>
      </w:pPr>
      <w:r w:rsidRPr="00C50B1F">
        <w:rPr>
          <w:b/>
        </w:rPr>
        <w:t>Format:</w:t>
      </w:r>
    </w:p>
    <w:p w14:paraId="70E3866D" w14:textId="77777777" w:rsidR="00C50B1F" w:rsidRDefault="00C50B1F">
      <w:r>
        <w:t>10 Multiple Choice questions</w:t>
      </w:r>
    </w:p>
    <w:p w14:paraId="63A90872" w14:textId="77777777" w:rsidR="00C50B1F" w:rsidRDefault="00C50B1F">
      <w:r>
        <w:t>5-7 Short Answer Questions</w:t>
      </w:r>
    </w:p>
    <w:p w14:paraId="66B5D933" w14:textId="77777777" w:rsidR="00C50B1F" w:rsidRDefault="00C50B1F">
      <w:r>
        <w:t xml:space="preserve">Value: </w:t>
      </w:r>
      <w:r w:rsidR="00276D36">
        <w:t>2</w:t>
      </w:r>
      <w:r>
        <w:t>5</w:t>
      </w:r>
    </w:p>
    <w:p w14:paraId="695A66EC" w14:textId="77777777" w:rsidR="00C50B1F" w:rsidRDefault="00C50B1F"/>
    <w:p w14:paraId="4C2B4D11" w14:textId="77777777" w:rsidR="00C50B1F" w:rsidRDefault="00C50B1F">
      <w:pPr>
        <w:sectPr w:rsidR="00C50B1F">
          <w:pgSz w:w="12240" w:h="15840"/>
          <w:pgMar w:top="1440" w:right="1440" w:bottom="1440" w:left="1440" w:header="720" w:footer="720" w:gutter="0"/>
          <w:cols w:space="720"/>
          <w:docGrid w:linePitch="360"/>
        </w:sectPr>
      </w:pPr>
    </w:p>
    <w:p w14:paraId="34385D25" w14:textId="77777777" w:rsidR="00C50B1F" w:rsidRPr="00C50B1F" w:rsidRDefault="00C50B1F">
      <w:pPr>
        <w:rPr>
          <w:b/>
        </w:rPr>
      </w:pPr>
      <w:r w:rsidRPr="00C50B1F">
        <w:rPr>
          <w:b/>
        </w:rPr>
        <w:t>Stories Covered:</w:t>
      </w:r>
    </w:p>
    <w:p w14:paraId="715A115B" w14:textId="2464301A" w:rsidR="00C50B1F" w:rsidRDefault="00FF01D5">
      <w:pPr>
        <w:rPr>
          <w:i/>
        </w:rPr>
      </w:pPr>
      <w:r>
        <w:rPr>
          <w:i/>
        </w:rPr>
        <w:t>The Sniper</w:t>
      </w:r>
    </w:p>
    <w:p w14:paraId="2758C3C0" w14:textId="77777777" w:rsidR="00C50B1F" w:rsidRDefault="00C50B1F">
      <w:pPr>
        <w:rPr>
          <w:i/>
        </w:rPr>
      </w:pPr>
      <w:r>
        <w:rPr>
          <w:i/>
        </w:rPr>
        <w:t>The Story of an Hour</w:t>
      </w:r>
    </w:p>
    <w:p w14:paraId="0D5F74BE" w14:textId="1D464C88" w:rsidR="00C50B1F" w:rsidRDefault="00FF01D5">
      <w:pPr>
        <w:rPr>
          <w:i/>
        </w:rPr>
      </w:pPr>
      <w:r>
        <w:rPr>
          <w:i/>
        </w:rPr>
        <w:t xml:space="preserve">Click-Clack the </w:t>
      </w:r>
      <w:proofErr w:type="spellStart"/>
      <w:r>
        <w:rPr>
          <w:i/>
        </w:rPr>
        <w:t>Rattlebag</w:t>
      </w:r>
      <w:proofErr w:type="spellEnd"/>
    </w:p>
    <w:p w14:paraId="220E530D" w14:textId="32960BD8" w:rsidR="00C50B1F" w:rsidRDefault="00C50B1F">
      <w:pPr>
        <w:rPr>
          <w:i/>
        </w:rPr>
      </w:pPr>
      <w:r>
        <w:rPr>
          <w:i/>
        </w:rPr>
        <w:t>The Monkey’s Paw</w:t>
      </w:r>
    </w:p>
    <w:p w14:paraId="1A94CBC7" w14:textId="42E10A9D" w:rsidR="00C50B1F" w:rsidRDefault="00FF01D5">
      <w:pPr>
        <w:rPr>
          <w:i/>
          <w:iCs/>
        </w:rPr>
      </w:pPr>
      <w:r w:rsidRPr="00FF01D5">
        <w:rPr>
          <w:i/>
          <w:iCs/>
        </w:rPr>
        <w:t>Charles</w:t>
      </w:r>
    </w:p>
    <w:p w14:paraId="76F12ED4" w14:textId="5AC15261" w:rsidR="00CC79BB" w:rsidRPr="00FF01D5" w:rsidRDefault="00CC79BB">
      <w:pPr>
        <w:rPr>
          <w:i/>
          <w:iCs/>
        </w:rPr>
      </w:pPr>
      <w:r>
        <w:rPr>
          <w:i/>
          <w:iCs/>
        </w:rPr>
        <w:t>The Most Dangerous Game</w:t>
      </w:r>
    </w:p>
    <w:p w14:paraId="595A51A8" w14:textId="77777777" w:rsidR="00276D36" w:rsidRDefault="00276D36"/>
    <w:p w14:paraId="61C421BE" w14:textId="77777777" w:rsidR="00C50B1F" w:rsidRPr="00C50B1F" w:rsidRDefault="00C50B1F">
      <w:pPr>
        <w:rPr>
          <w:b/>
        </w:rPr>
      </w:pPr>
      <w:r w:rsidRPr="00C50B1F">
        <w:rPr>
          <w:b/>
        </w:rPr>
        <w:t>Topics Covered:</w:t>
      </w:r>
    </w:p>
    <w:p w14:paraId="3C4F5E66" w14:textId="77777777" w:rsidR="00C50B1F" w:rsidRDefault="00C50B1F">
      <w:r>
        <w:t>Plot</w:t>
      </w:r>
    </w:p>
    <w:p w14:paraId="4BE549DE" w14:textId="77777777" w:rsidR="00C50B1F" w:rsidRDefault="00C50B1F">
      <w:r>
        <w:t>Theme</w:t>
      </w:r>
    </w:p>
    <w:p w14:paraId="364FA92F" w14:textId="77777777" w:rsidR="00C50B1F" w:rsidRDefault="00C50B1F">
      <w:r>
        <w:t>Irony</w:t>
      </w:r>
    </w:p>
    <w:p w14:paraId="291A3A41" w14:textId="77777777" w:rsidR="00C50B1F" w:rsidRDefault="00C50B1F">
      <w:r>
        <w:t>Suspense</w:t>
      </w:r>
    </w:p>
    <w:p w14:paraId="6E39A2B5" w14:textId="77777777" w:rsidR="00C50B1F" w:rsidRDefault="00C50B1F">
      <w:r>
        <w:t>Point of View</w:t>
      </w:r>
    </w:p>
    <w:p w14:paraId="3423E474" w14:textId="77777777" w:rsidR="00C50B1F" w:rsidRDefault="000C4C93">
      <w:r>
        <w:t>Gothic Literature</w:t>
      </w:r>
    </w:p>
    <w:p w14:paraId="7B77F89D" w14:textId="77777777" w:rsidR="000C4C93" w:rsidRDefault="000C4C93">
      <w:pPr>
        <w:sectPr w:rsidR="000C4C93" w:rsidSect="00C50B1F">
          <w:type w:val="continuous"/>
          <w:pgSz w:w="12240" w:h="15840"/>
          <w:pgMar w:top="1440" w:right="1440" w:bottom="1440" w:left="1440" w:header="720" w:footer="720" w:gutter="0"/>
          <w:cols w:num="2" w:space="720"/>
          <w:docGrid w:linePitch="360"/>
        </w:sectPr>
      </w:pPr>
    </w:p>
    <w:p w14:paraId="44899B31" w14:textId="77777777" w:rsidR="00C50B1F" w:rsidRDefault="00C50B1F"/>
    <w:p w14:paraId="6E137FE3" w14:textId="77777777" w:rsidR="00C50B1F" w:rsidRDefault="00C50B1F"/>
    <w:p w14:paraId="7D1E268A" w14:textId="77777777" w:rsidR="00C50B1F" w:rsidRPr="00C50B1F" w:rsidRDefault="00C50B1F">
      <w:pPr>
        <w:rPr>
          <w:b/>
        </w:rPr>
      </w:pPr>
      <w:r w:rsidRPr="00C50B1F">
        <w:rPr>
          <w:b/>
        </w:rPr>
        <w:t>Things to prepare for:</w:t>
      </w:r>
    </w:p>
    <w:p w14:paraId="08B97EBD" w14:textId="77777777" w:rsidR="00C50B1F" w:rsidRDefault="00C50B1F"/>
    <w:p w14:paraId="4F3FBCDA" w14:textId="77777777" w:rsidR="00C50B1F" w:rsidRDefault="00C50B1F" w:rsidP="00C50B1F">
      <w:pPr>
        <w:pStyle w:val="ListParagraph"/>
        <w:numPr>
          <w:ilvl w:val="0"/>
          <w:numId w:val="1"/>
        </w:numPr>
        <w:spacing w:line="360" w:lineRule="auto"/>
      </w:pPr>
      <w:r>
        <w:t>Know the plot for each of the stories covered. The multiple choice questions will be plot based questions meant to test knowledge of the stories.</w:t>
      </w:r>
    </w:p>
    <w:p w14:paraId="5B3CC6C5" w14:textId="77777777" w:rsidR="00C50B1F" w:rsidRDefault="00C50B1F" w:rsidP="00C50B1F">
      <w:pPr>
        <w:pStyle w:val="ListParagraph"/>
        <w:numPr>
          <w:ilvl w:val="0"/>
          <w:numId w:val="1"/>
        </w:numPr>
        <w:spacing w:line="360" w:lineRule="auto"/>
      </w:pPr>
      <w:r>
        <w:t>Be able to draw a plot diagram for any of the stories. You must be familiar with all of the elements of plot and be able to list them on your diagram.</w:t>
      </w:r>
    </w:p>
    <w:p w14:paraId="45A249A9" w14:textId="77777777" w:rsidR="00C50B1F" w:rsidRDefault="00C50B1F" w:rsidP="00C50B1F">
      <w:pPr>
        <w:pStyle w:val="ListParagraph"/>
        <w:numPr>
          <w:ilvl w:val="0"/>
          <w:numId w:val="1"/>
        </w:numPr>
        <w:spacing w:line="360" w:lineRule="auto"/>
      </w:pPr>
      <w:r>
        <w:t>Do all stories follow the same plot diagram?</w:t>
      </w:r>
    </w:p>
    <w:p w14:paraId="7DF0A6EA" w14:textId="77777777" w:rsidR="00C50B1F" w:rsidRDefault="00C50B1F" w:rsidP="00C50B1F">
      <w:pPr>
        <w:pStyle w:val="ListParagraph"/>
        <w:numPr>
          <w:ilvl w:val="0"/>
          <w:numId w:val="1"/>
        </w:numPr>
        <w:spacing w:line="360" w:lineRule="auto"/>
      </w:pPr>
      <w:r>
        <w:t>Know the three forms of irony and be prepared to support your answer with examples from the stories.</w:t>
      </w:r>
    </w:p>
    <w:p w14:paraId="14406D00" w14:textId="77777777" w:rsidR="00C50B1F" w:rsidRDefault="00C50B1F" w:rsidP="00C50B1F">
      <w:pPr>
        <w:pStyle w:val="ListParagraph"/>
        <w:numPr>
          <w:ilvl w:val="0"/>
          <w:numId w:val="1"/>
        </w:numPr>
        <w:spacing w:line="360" w:lineRule="auto"/>
      </w:pPr>
      <w:r>
        <w:t>Suspense. It is important that you understand this term and are able to discuss how authors are able to create suspense in their stories. Examples should be included.</w:t>
      </w:r>
    </w:p>
    <w:p w14:paraId="06A25492" w14:textId="77777777" w:rsidR="00C50B1F" w:rsidRDefault="00C50B1F" w:rsidP="00C50B1F">
      <w:pPr>
        <w:pStyle w:val="ListParagraph"/>
        <w:numPr>
          <w:ilvl w:val="0"/>
          <w:numId w:val="1"/>
        </w:numPr>
        <w:spacing w:line="360" w:lineRule="auto"/>
      </w:pPr>
      <w:r>
        <w:t>Know the three forms of point of view. You should be able to state which point of view each story is told in as well as explain what effect it has on the story.</w:t>
      </w:r>
    </w:p>
    <w:p w14:paraId="1C932807" w14:textId="65D453A0" w:rsidR="00C50B1F" w:rsidRDefault="00C50B1F" w:rsidP="00C50B1F">
      <w:pPr>
        <w:pStyle w:val="ListParagraph"/>
        <w:numPr>
          <w:ilvl w:val="0"/>
          <w:numId w:val="1"/>
        </w:numPr>
        <w:spacing w:line="360" w:lineRule="auto"/>
      </w:pPr>
      <w:r>
        <w:t>You should be able to discuss gothic literature.</w:t>
      </w:r>
    </w:p>
    <w:sectPr w:rsidR="00C50B1F" w:rsidSect="00C50B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54649"/>
    <w:multiLevelType w:val="hybridMultilevel"/>
    <w:tmpl w:val="21F8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077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1F"/>
    <w:rsid w:val="000905D5"/>
    <w:rsid w:val="000C4C93"/>
    <w:rsid w:val="00202837"/>
    <w:rsid w:val="00276D36"/>
    <w:rsid w:val="008F2DC8"/>
    <w:rsid w:val="00C50B1F"/>
    <w:rsid w:val="00C7714A"/>
    <w:rsid w:val="00CC79BB"/>
    <w:rsid w:val="00FF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B026"/>
  <w15:chartTrackingRefBased/>
  <w15:docId w15:val="{E2CD805C-C378-44CB-8D9F-A1A1D732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B1F"/>
    <w:pPr>
      <w:ind w:left="720"/>
      <w:contextualSpacing/>
    </w:pPr>
  </w:style>
  <w:style w:type="paragraph" w:styleId="BalloonText">
    <w:name w:val="Balloon Text"/>
    <w:basedOn w:val="Normal"/>
    <w:link w:val="BalloonTextChar"/>
    <w:uiPriority w:val="99"/>
    <w:semiHidden/>
    <w:unhideWhenUsed/>
    <w:rsid w:val="0020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Tim (ASD-N)</dc:creator>
  <cp:keywords/>
  <dc:description/>
  <cp:lastModifiedBy>Matchett, Morgan (ASD-N)</cp:lastModifiedBy>
  <cp:revision>3</cp:revision>
  <cp:lastPrinted>2017-11-09T13:02:00Z</cp:lastPrinted>
  <dcterms:created xsi:type="dcterms:W3CDTF">2023-11-27T13:04:00Z</dcterms:created>
  <dcterms:modified xsi:type="dcterms:W3CDTF">2023-11-27T13:04:00Z</dcterms:modified>
</cp:coreProperties>
</file>